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95F56" w14:textId="4004B005" w:rsidR="008F6874" w:rsidRDefault="009714DB" w:rsidP="008F6874">
      <w:pPr>
        <w:jc w:val="center"/>
      </w:pPr>
      <w:r>
        <w:rPr>
          <w:rFonts w:hint="eastAsia"/>
        </w:rPr>
        <w:t>平成</w:t>
      </w:r>
      <w:r>
        <w:rPr>
          <w:rFonts w:hint="eastAsia"/>
        </w:rPr>
        <w:t>30</w:t>
      </w:r>
      <w:r>
        <w:rPr>
          <w:rFonts w:hint="eastAsia"/>
        </w:rPr>
        <w:t>年度</w:t>
      </w:r>
      <w:r w:rsidR="00D20DA2">
        <w:rPr>
          <w:rFonts w:hint="eastAsia"/>
        </w:rPr>
        <w:t xml:space="preserve">　</w:t>
      </w:r>
      <w:r w:rsidR="00A20006" w:rsidRPr="00A20006">
        <w:rPr>
          <w:rFonts w:hint="eastAsia"/>
          <w:kern w:val="0"/>
        </w:rPr>
        <w:t>渡嘉敷村観光協会整備委託業務</w:t>
      </w:r>
    </w:p>
    <w:p w14:paraId="3DEEFA23" w14:textId="7B962D00" w:rsidR="00F771CD" w:rsidRDefault="008F6874" w:rsidP="008F6874">
      <w:pPr>
        <w:jc w:val="center"/>
      </w:pPr>
      <w:r>
        <w:rPr>
          <w:rFonts w:hint="eastAsia"/>
        </w:rPr>
        <w:t>企画提案</w:t>
      </w:r>
      <w:r w:rsidR="00F771CD">
        <w:rPr>
          <w:rFonts w:hint="eastAsia"/>
        </w:rPr>
        <w:t>仕様書</w:t>
      </w:r>
    </w:p>
    <w:p w14:paraId="13FED44E" w14:textId="77777777" w:rsidR="00F771CD" w:rsidRPr="006A37CC" w:rsidRDefault="00F771CD" w:rsidP="00F771CD"/>
    <w:p w14:paraId="322361AB" w14:textId="77777777" w:rsidR="00F771CD" w:rsidRPr="00195B39" w:rsidRDefault="00F771CD" w:rsidP="00F771CD">
      <w:pPr>
        <w:pStyle w:val="a3"/>
        <w:numPr>
          <w:ilvl w:val="0"/>
          <w:numId w:val="1"/>
        </w:numPr>
        <w:ind w:leftChars="0"/>
        <w:rPr>
          <w:rFonts w:asciiTheme="minorEastAsia" w:hAnsiTheme="minorEastAsia"/>
        </w:rPr>
      </w:pPr>
      <w:r w:rsidRPr="00195B39">
        <w:rPr>
          <w:rFonts w:asciiTheme="minorEastAsia" w:hAnsiTheme="minorEastAsia" w:hint="eastAsia"/>
        </w:rPr>
        <w:t>趣旨</w:t>
      </w:r>
    </w:p>
    <w:p w14:paraId="08E7B428" w14:textId="7ACA3157" w:rsidR="00683662" w:rsidRDefault="00F771CD" w:rsidP="003120A7">
      <w:pPr>
        <w:ind w:leftChars="100" w:left="210" w:firstLineChars="100" w:firstLine="210"/>
      </w:pPr>
      <w:r>
        <w:rPr>
          <w:rFonts w:hint="eastAsia"/>
        </w:rPr>
        <w:t>本仕様書は、</w:t>
      </w:r>
      <w:r>
        <w:rPr>
          <w:rFonts w:ascii="Calibri" w:hAnsi="Calibri" w:hint="eastAsia"/>
          <w:color w:val="000000"/>
        </w:rPr>
        <w:t>渡嘉敷村商工観光課（以下「甲」という）が委託する</w:t>
      </w:r>
      <w:r w:rsidR="00F22C73">
        <w:rPr>
          <w:rFonts w:hint="eastAsia"/>
          <w:kern w:val="0"/>
        </w:rPr>
        <w:t>渡嘉敷村観光総合推進事業業務</w:t>
      </w:r>
      <w:r>
        <w:rPr>
          <w:rFonts w:hint="eastAsia"/>
        </w:rPr>
        <w:t>（以下「本業務」という）に適用し、受託者（以下「乙」という）が行う本業務に関して、必要な事項を定めるものとする。</w:t>
      </w:r>
    </w:p>
    <w:p w14:paraId="3BF71209" w14:textId="77777777" w:rsidR="00F771CD" w:rsidRDefault="00F771CD"/>
    <w:p w14:paraId="221511E8" w14:textId="284AE788" w:rsidR="00323085" w:rsidRPr="00323085" w:rsidRDefault="00F771CD" w:rsidP="00323085">
      <w:pPr>
        <w:pStyle w:val="a3"/>
        <w:numPr>
          <w:ilvl w:val="0"/>
          <w:numId w:val="1"/>
        </w:numPr>
        <w:ind w:leftChars="0"/>
        <w:rPr>
          <w:rFonts w:asciiTheme="minorEastAsia" w:hAnsiTheme="minorEastAsia"/>
        </w:rPr>
      </w:pPr>
      <w:r w:rsidRPr="00195B39">
        <w:rPr>
          <w:rFonts w:asciiTheme="minorEastAsia" w:hAnsiTheme="minorEastAsia" w:hint="eastAsia"/>
        </w:rPr>
        <w:t>事業の目的</w:t>
      </w:r>
    </w:p>
    <w:p w14:paraId="6BB9BB94" w14:textId="77777777" w:rsidR="00885D54" w:rsidRDefault="005B6927" w:rsidP="00885D54">
      <w:pPr>
        <w:ind w:leftChars="100" w:left="210" w:firstLineChars="100" w:firstLine="210"/>
      </w:pPr>
      <w:r>
        <w:rPr>
          <w:rFonts w:hint="eastAsia"/>
        </w:rPr>
        <w:t>本事業の実施地域である沖縄県渡嘉敷村は、</w:t>
      </w:r>
      <w:r w:rsidRPr="00BE4C04">
        <w:rPr>
          <w:rFonts w:hint="eastAsia"/>
        </w:rPr>
        <w:t>世界でも有数のダイビングスポットの美しい海、沖縄本島からのアクセスの良さ（泊港から高速フェリーで片道</w:t>
      </w:r>
      <w:r w:rsidRPr="00BE4C04">
        <w:rPr>
          <w:rFonts w:hint="eastAsia"/>
        </w:rPr>
        <w:t>35</w:t>
      </w:r>
      <w:r w:rsidRPr="00BE4C04">
        <w:rPr>
          <w:rFonts w:hint="eastAsia"/>
        </w:rPr>
        <w:t>分）</w:t>
      </w:r>
      <w:r w:rsidR="00885D54">
        <w:rPr>
          <w:rFonts w:hint="eastAsia"/>
        </w:rPr>
        <w:t>などの理由により、年間</w:t>
      </w:r>
      <w:r w:rsidR="00885D54">
        <w:rPr>
          <w:rFonts w:hint="eastAsia"/>
        </w:rPr>
        <w:t>13</w:t>
      </w:r>
      <w:r w:rsidR="00885D54">
        <w:rPr>
          <w:rFonts w:hint="eastAsia"/>
        </w:rPr>
        <w:t>万人近くの観光客が足を運ぶ人気の観光地である。</w:t>
      </w:r>
    </w:p>
    <w:p w14:paraId="0479BDFE" w14:textId="43F41F73" w:rsidR="00C9134E" w:rsidRDefault="00DE55BF" w:rsidP="00C9134E">
      <w:pPr>
        <w:ind w:leftChars="100" w:left="210" w:firstLineChars="100" w:firstLine="210"/>
      </w:pPr>
      <w:r>
        <w:rPr>
          <w:rFonts w:hint="eastAsia"/>
        </w:rPr>
        <w:t>また、</w:t>
      </w:r>
      <w:r w:rsidRPr="001B64B0">
        <w:t>平</w:t>
      </w:r>
      <w:r w:rsidRPr="00BE4C04">
        <w:t>成</w:t>
      </w:r>
      <w:r w:rsidRPr="00BE4C04">
        <w:t>26</w:t>
      </w:r>
      <w:r w:rsidRPr="00BE4C04">
        <w:t>年</w:t>
      </w:r>
      <w:r w:rsidRPr="00BE4C04">
        <w:t>3</w:t>
      </w:r>
      <w:r w:rsidRPr="00BE4C04">
        <w:t>月</w:t>
      </w:r>
      <w:r w:rsidRPr="00BE4C04">
        <w:t>5</w:t>
      </w:r>
      <w:r w:rsidRPr="00BE4C04">
        <w:t>日「サンゴの日」</w:t>
      </w:r>
      <w:r w:rsidRPr="00BE4C04">
        <w:rPr>
          <w:rFonts w:hint="eastAsia"/>
        </w:rPr>
        <w:t>に渡嘉敷村</w:t>
      </w:r>
      <w:r w:rsidRPr="00BE4C04">
        <w:t>と座間味村からなる慶良間諸島が全国で</w:t>
      </w:r>
      <w:r w:rsidRPr="00BE4C04">
        <w:t>31</w:t>
      </w:r>
      <w:r w:rsidRPr="00BE4C04">
        <w:t>番目</w:t>
      </w:r>
      <w:r w:rsidRPr="00BE4C04">
        <w:rPr>
          <w:rFonts w:hint="eastAsia"/>
        </w:rPr>
        <w:t>の国立公園に</w:t>
      </w:r>
      <w:r w:rsidRPr="00BE4C04">
        <w:t>指定され</w:t>
      </w:r>
      <w:r w:rsidRPr="00BE4C04">
        <w:rPr>
          <w:rFonts w:hint="eastAsia"/>
        </w:rPr>
        <w:t>たことにより、島を訪れる観光客が年々増加する傾向にある。</w:t>
      </w:r>
      <w:r w:rsidR="00A919DA">
        <w:rPr>
          <w:rFonts w:hint="eastAsia"/>
        </w:rPr>
        <w:t>特に外国人観光客の入域数は</w:t>
      </w:r>
      <w:r w:rsidR="00B37235">
        <w:rPr>
          <w:rFonts w:hint="eastAsia"/>
        </w:rPr>
        <w:t>年々</w:t>
      </w:r>
      <w:r w:rsidR="00A919DA">
        <w:rPr>
          <w:rFonts w:hint="eastAsia"/>
        </w:rPr>
        <w:t>増加して</w:t>
      </w:r>
      <w:r w:rsidR="00885D54">
        <w:rPr>
          <w:rFonts w:hint="eastAsia"/>
        </w:rPr>
        <w:t>おり、今後さらなる伸びが期待できる。</w:t>
      </w:r>
    </w:p>
    <w:p w14:paraId="396F62D3" w14:textId="44D14A00" w:rsidR="00C9134E" w:rsidRPr="00F40A2D" w:rsidRDefault="00C9134E" w:rsidP="00C9134E">
      <w:pPr>
        <w:ind w:leftChars="100" w:left="210" w:firstLineChars="100" w:firstLine="210"/>
      </w:pPr>
      <w:r w:rsidRPr="00F40A2D">
        <w:rPr>
          <w:rFonts w:hint="eastAsia"/>
        </w:rPr>
        <w:t>前述したような状況において、渡嘉敷村では平成</w:t>
      </w:r>
      <w:r w:rsidRPr="00F40A2D">
        <w:rPr>
          <w:rFonts w:hint="eastAsia"/>
        </w:rPr>
        <w:t>29</w:t>
      </w:r>
      <w:r w:rsidRPr="00F40A2D">
        <w:rPr>
          <w:rFonts w:hint="eastAsia"/>
        </w:rPr>
        <w:t>年に「渡嘉敷村観光振興計画（</w:t>
      </w:r>
      <w:r w:rsidRPr="00F40A2D">
        <w:rPr>
          <w:rFonts w:hint="eastAsia"/>
        </w:rPr>
        <w:t>5</w:t>
      </w:r>
      <w:r w:rsidRPr="00F40A2D">
        <w:rPr>
          <w:rFonts w:hint="eastAsia"/>
        </w:rPr>
        <w:t>ヵ年）」を策定した。この計画では、観光協会の役割、事業の目標を明確にした上で、平成</w:t>
      </w:r>
      <w:r w:rsidRPr="00F40A2D">
        <w:rPr>
          <w:rFonts w:hint="eastAsia"/>
        </w:rPr>
        <w:t>31</w:t>
      </w:r>
      <w:r w:rsidRPr="00F40A2D">
        <w:rPr>
          <w:rFonts w:hint="eastAsia"/>
        </w:rPr>
        <w:t>年度</w:t>
      </w:r>
      <w:r w:rsidRPr="00F40A2D">
        <w:rPr>
          <w:rFonts w:hint="eastAsia"/>
        </w:rPr>
        <w:t>2</w:t>
      </w:r>
      <w:r w:rsidRPr="00F40A2D">
        <w:rPr>
          <w:rFonts w:hint="eastAsia"/>
        </w:rPr>
        <w:t>月に観光協会を設立することが決定している。</w:t>
      </w:r>
    </w:p>
    <w:p w14:paraId="3F58D4B7" w14:textId="290739B1" w:rsidR="004A1995" w:rsidRPr="00F40A2D" w:rsidRDefault="00C9134E" w:rsidP="00C9134E">
      <w:pPr>
        <w:ind w:leftChars="100" w:left="210" w:firstLineChars="100" w:firstLine="210"/>
      </w:pPr>
      <w:r w:rsidRPr="00F40A2D">
        <w:rPr>
          <w:rFonts w:hint="eastAsia"/>
        </w:rPr>
        <w:t>本事業は、観光客へのサービス、観光</w:t>
      </w:r>
      <w:r w:rsidRPr="00F40A2D">
        <w:rPr>
          <w:rFonts w:hint="eastAsia"/>
        </w:rPr>
        <w:t>PR</w:t>
      </w:r>
      <w:r w:rsidRPr="00F40A2D">
        <w:rPr>
          <w:rFonts w:hint="eastAsia"/>
        </w:rPr>
        <w:t>、座間味村、沖縄県はじめ地域連携を深める等、戦略的に観光施策を実施するための観光協会の設立に向け、</w:t>
      </w:r>
      <w:bookmarkStart w:id="0" w:name="_Hlk508960452"/>
      <w:r w:rsidRPr="00F40A2D">
        <w:rPr>
          <w:rFonts w:hint="eastAsia"/>
        </w:rPr>
        <w:t>関係者</w:t>
      </w:r>
      <w:r w:rsidR="00E664DB" w:rsidRPr="00F40A2D">
        <w:rPr>
          <w:rFonts w:hint="eastAsia"/>
        </w:rPr>
        <w:t>を巻き込んで</w:t>
      </w:r>
      <w:r w:rsidRPr="00F40A2D">
        <w:rPr>
          <w:rFonts w:hint="eastAsia"/>
        </w:rPr>
        <w:t>「</w:t>
      </w:r>
      <w:r w:rsidR="00B37235">
        <w:rPr>
          <w:rFonts w:hint="eastAsia"/>
        </w:rPr>
        <w:t>観光協会設立準備委員会</w:t>
      </w:r>
      <w:r w:rsidRPr="00F40A2D">
        <w:rPr>
          <w:rFonts w:hint="eastAsia"/>
        </w:rPr>
        <w:t>」</w:t>
      </w:r>
      <w:r w:rsidR="00E664DB" w:rsidRPr="00F40A2D">
        <w:rPr>
          <w:rFonts w:hint="eastAsia"/>
        </w:rPr>
        <w:t>の</w:t>
      </w:r>
      <w:r w:rsidRPr="00F40A2D">
        <w:rPr>
          <w:rFonts w:hint="eastAsia"/>
        </w:rPr>
        <w:t>企画運営を実施し、観光協会のスムーズな立ち上げを目的とする</w:t>
      </w:r>
      <w:bookmarkEnd w:id="0"/>
      <w:r w:rsidRPr="00F40A2D">
        <w:rPr>
          <w:rFonts w:hint="eastAsia"/>
        </w:rPr>
        <w:t>。</w:t>
      </w:r>
    </w:p>
    <w:p w14:paraId="180B9EE5" w14:textId="0AB62132" w:rsidR="00F771CD" w:rsidRPr="00F40A2D" w:rsidRDefault="00150E74" w:rsidP="004A1995">
      <w:pPr>
        <w:ind w:firstLineChars="100" w:firstLine="210"/>
      </w:pPr>
      <w:r w:rsidRPr="00F40A2D">
        <w:rPr>
          <w:rFonts w:hint="eastAsia"/>
        </w:rPr>
        <w:t xml:space="preserve">　　　　　　　</w:t>
      </w:r>
    </w:p>
    <w:p w14:paraId="10DB7DDA" w14:textId="77777777" w:rsidR="00F771CD" w:rsidRPr="00F40A2D" w:rsidRDefault="00F771CD" w:rsidP="00F771CD">
      <w:pPr>
        <w:pStyle w:val="a3"/>
        <w:numPr>
          <w:ilvl w:val="0"/>
          <w:numId w:val="1"/>
        </w:numPr>
        <w:ind w:leftChars="0"/>
        <w:rPr>
          <w:rFonts w:asciiTheme="minorEastAsia" w:hAnsiTheme="minorEastAsia"/>
        </w:rPr>
      </w:pPr>
      <w:r w:rsidRPr="00F40A2D">
        <w:rPr>
          <w:rFonts w:asciiTheme="minorEastAsia" w:hAnsiTheme="minorEastAsia" w:hint="eastAsia"/>
        </w:rPr>
        <w:t>業務の概要</w:t>
      </w:r>
    </w:p>
    <w:p w14:paraId="4F77D2AF" w14:textId="77777777" w:rsidR="00F771CD" w:rsidRPr="00F40A2D" w:rsidRDefault="00F771CD" w:rsidP="00E54C87">
      <w:pPr>
        <w:pStyle w:val="a3"/>
        <w:numPr>
          <w:ilvl w:val="0"/>
          <w:numId w:val="2"/>
        </w:numPr>
        <w:ind w:leftChars="0" w:left="567" w:hanging="578"/>
      </w:pPr>
      <w:r w:rsidRPr="00F40A2D">
        <w:rPr>
          <w:rFonts w:hint="eastAsia"/>
        </w:rPr>
        <w:t>業務の名称</w:t>
      </w:r>
    </w:p>
    <w:p w14:paraId="42DA7025" w14:textId="25010C26" w:rsidR="00F771CD" w:rsidRPr="00F40A2D" w:rsidRDefault="00A20006" w:rsidP="00195B39">
      <w:pPr>
        <w:pStyle w:val="a3"/>
        <w:ind w:leftChars="0" w:left="567"/>
      </w:pPr>
      <w:r w:rsidRPr="00F40A2D">
        <w:rPr>
          <w:rFonts w:hint="eastAsia"/>
          <w:kern w:val="0"/>
        </w:rPr>
        <w:t>渡嘉敷村観光協会整備委託業務</w:t>
      </w:r>
    </w:p>
    <w:p w14:paraId="510D1CD9" w14:textId="77777777" w:rsidR="00E54C87" w:rsidRPr="00F40A2D" w:rsidRDefault="00E54C87" w:rsidP="00E54C87">
      <w:pPr>
        <w:pStyle w:val="a3"/>
        <w:ind w:leftChars="0" w:left="567"/>
      </w:pPr>
    </w:p>
    <w:p w14:paraId="7F188FC3" w14:textId="77777777" w:rsidR="00F771CD" w:rsidRPr="00F40A2D" w:rsidRDefault="00F771CD" w:rsidP="00E54C87">
      <w:pPr>
        <w:pStyle w:val="a3"/>
        <w:numPr>
          <w:ilvl w:val="0"/>
          <w:numId w:val="2"/>
        </w:numPr>
        <w:ind w:leftChars="0" w:left="567" w:hanging="578"/>
      </w:pPr>
      <w:r w:rsidRPr="00F40A2D">
        <w:rPr>
          <w:rFonts w:hint="eastAsia"/>
        </w:rPr>
        <w:t>契約期間</w:t>
      </w:r>
    </w:p>
    <w:p w14:paraId="6C50315C" w14:textId="7783FE9B" w:rsidR="00F771CD" w:rsidRPr="00F40A2D" w:rsidRDefault="00E41B9C" w:rsidP="00195B39">
      <w:pPr>
        <w:pStyle w:val="a3"/>
        <w:ind w:leftChars="0" w:left="567"/>
      </w:pPr>
      <w:r w:rsidRPr="00F40A2D">
        <w:rPr>
          <w:rFonts w:hint="eastAsia"/>
        </w:rPr>
        <w:t>契約日の翌日から平成</w:t>
      </w:r>
      <w:r w:rsidR="00705F02" w:rsidRPr="00F40A2D">
        <w:rPr>
          <w:rFonts w:hint="eastAsia"/>
        </w:rPr>
        <w:t>3</w:t>
      </w:r>
      <w:r w:rsidR="005F3677" w:rsidRPr="00F40A2D">
        <w:rPr>
          <w:rFonts w:hint="eastAsia"/>
        </w:rPr>
        <w:t>1</w:t>
      </w:r>
      <w:r w:rsidRPr="00F40A2D">
        <w:rPr>
          <w:rFonts w:hint="eastAsia"/>
        </w:rPr>
        <w:t>年</w:t>
      </w:r>
      <w:r w:rsidR="00E664DB" w:rsidRPr="00F40A2D">
        <w:rPr>
          <w:rFonts w:hint="eastAsia"/>
        </w:rPr>
        <w:t>2</w:t>
      </w:r>
      <w:r w:rsidRPr="00F40A2D">
        <w:rPr>
          <w:rFonts w:hint="eastAsia"/>
        </w:rPr>
        <w:t>月</w:t>
      </w:r>
      <w:r w:rsidR="00FD3682" w:rsidRPr="00F40A2D">
        <w:rPr>
          <w:rFonts w:hint="eastAsia"/>
        </w:rPr>
        <w:t>2</w:t>
      </w:r>
      <w:r w:rsidR="00E664DB" w:rsidRPr="00F40A2D">
        <w:rPr>
          <w:rFonts w:hint="eastAsia"/>
        </w:rPr>
        <w:t>8</w:t>
      </w:r>
      <w:r w:rsidRPr="00F40A2D">
        <w:rPr>
          <w:rFonts w:hint="eastAsia"/>
        </w:rPr>
        <w:t>日までの間に定める</w:t>
      </w:r>
    </w:p>
    <w:p w14:paraId="5B828AA2" w14:textId="77777777" w:rsidR="00E54C87" w:rsidRPr="00F40A2D" w:rsidRDefault="00E54C87" w:rsidP="00E54C87">
      <w:pPr>
        <w:pStyle w:val="a3"/>
        <w:ind w:leftChars="0" w:left="567"/>
      </w:pPr>
    </w:p>
    <w:p w14:paraId="3A0D5E91" w14:textId="77777777" w:rsidR="00F771CD" w:rsidRPr="00F40A2D" w:rsidRDefault="00F771CD" w:rsidP="00E54C87">
      <w:pPr>
        <w:pStyle w:val="a3"/>
        <w:numPr>
          <w:ilvl w:val="0"/>
          <w:numId w:val="2"/>
        </w:numPr>
        <w:ind w:leftChars="0" w:left="567" w:hanging="578"/>
      </w:pPr>
      <w:r w:rsidRPr="00F40A2D">
        <w:rPr>
          <w:rFonts w:hint="eastAsia"/>
        </w:rPr>
        <w:t>履行場所</w:t>
      </w:r>
    </w:p>
    <w:p w14:paraId="2DF1A1DD" w14:textId="77777777" w:rsidR="00F771CD" w:rsidRPr="00F40A2D" w:rsidRDefault="00F771CD" w:rsidP="00195B39">
      <w:pPr>
        <w:pStyle w:val="a3"/>
        <w:ind w:leftChars="0" w:left="567"/>
      </w:pPr>
      <w:r w:rsidRPr="00F40A2D">
        <w:rPr>
          <w:rFonts w:hint="eastAsia"/>
        </w:rPr>
        <w:t>渡嘉敷村　商工観光課</w:t>
      </w:r>
    </w:p>
    <w:p w14:paraId="0D39EF0F" w14:textId="77777777" w:rsidR="003120A7" w:rsidRPr="00F40A2D" w:rsidRDefault="003120A7" w:rsidP="007A3870"/>
    <w:p w14:paraId="63515C7C" w14:textId="77777777" w:rsidR="00F771CD" w:rsidRPr="00F40A2D" w:rsidRDefault="00A405EB" w:rsidP="00E54C87">
      <w:pPr>
        <w:pStyle w:val="a3"/>
        <w:numPr>
          <w:ilvl w:val="0"/>
          <w:numId w:val="2"/>
        </w:numPr>
        <w:ind w:leftChars="0" w:left="567" w:hanging="578"/>
      </w:pPr>
      <w:r w:rsidRPr="00F40A2D">
        <w:rPr>
          <w:rFonts w:hint="eastAsia"/>
        </w:rPr>
        <w:t>業務内容</w:t>
      </w:r>
    </w:p>
    <w:p w14:paraId="0ECB164B" w14:textId="3A18F56E" w:rsidR="00CA19A4" w:rsidRPr="00F40A2D" w:rsidRDefault="00DE55BF" w:rsidP="00DE55BF">
      <w:pPr>
        <w:pStyle w:val="a3"/>
        <w:ind w:leftChars="0" w:left="406" w:firstLineChars="90" w:firstLine="189"/>
      </w:pPr>
      <w:r w:rsidRPr="00F40A2D">
        <w:rPr>
          <w:rFonts w:hint="eastAsia"/>
        </w:rPr>
        <w:t>本仕様書が規定する企画提案内容は以下の通りとする。</w:t>
      </w:r>
    </w:p>
    <w:p w14:paraId="36761597" w14:textId="5CF2F1EB" w:rsidR="003120A7" w:rsidRPr="00F40A2D" w:rsidRDefault="003120A7" w:rsidP="00DE55BF">
      <w:pPr>
        <w:pStyle w:val="a3"/>
        <w:ind w:leftChars="0" w:left="406" w:firstLineChars="90" w:firstLine="189"/>
      </w:pPr>
    </w:p>
    <w:p w14:paraId="4041E391" w14:textId="5E67710A" w:rsidR="005A18CB" w:rsidRPr="00F40A2D" w:rsidRDefault="00B9423F" w:rsidP="00885D54">
      <w:pPr>
        <w:ind w:firstLine="406"/>
      </w:pPr>
      <w:r w:rsidRPr="00F40A2D">
        <w:rPr>
          <w:rFonts w:hint="eastAsia"/>
        </w:rPr>
        <w:t>・</w:t>
      </w:r>
      <w:r w:rsidR="00A20006" w:rsidRPr="00F40A2D">
        <w:rPr>
          <w:rFonts w:hint="eastAsia"/>
        </w:rPr>
        <w:t>「</w:t>
      </w:r>
      <w:r w:rsidR="00B37235">
        <w:rPr>
          <w:rFonts w:hint="eastAsia"/>
        </w:rPr>
        <w:t>観光協会設立準備委員会</w:t>
      </w:r>
      <w:r w:rsidR="00A20006" w:rsidRPr="00F40A2D">
        <w:rPr>
          <w:rFonts w:hint="eastAsia"/>
        </w:rPr>
        <w:t>」の企画運営</w:t>
      </w:r>
    </w:p>
    <w:p w14:paraId="5A7FF892" w14:textId="607FFB7A" w:rsidR="007F3FD9" w:rsidRPr="00F40A2D" w:rsidRDefault="00A20006" w:rsidP="00842EAE">
      <w:pPr>
        <w:pStyle w:val="a3"/>
        <w:ind w:firstLineChars="100" w:firstLine="210"/>
      </w:pPr>
      <w:r w:rsidRPr="00F40A2D">
        <w:rPr>
          <w:rFonts w:hint="eastAsia"/>
        </w:rPr>
        <w:t>村内外の関係者からなる「</w:t>
      </w:r>
      <w:r w:rsidR="00B37235">
        <w:rPr>
          <w:rFonts w:hint="eastAsia"/>
        </w:rPr>
        <w:t>観光協会設立準備委員会</w:t>
      </w:r>
      <w:r w:rsidRPr="00F40A2D">
        <w:rPr>
          <w:rFonts w:hint="eastAsia"/>
        </w:rPr>
        <w:t>」の立ち上げ、さらに委員会の議論が円滑に進むための企画運営を実施する</w:t>
      </w:r>
      <w:r w:rsidR="00AB74C5" w:rsidRPr="00F40A2D">
        <w:rPr>
          <w:rFonts w:hint="eastAsia"/>
        </w:rPr>
        <w:t>。</w:t>
      </w:r>
      <w:r w:rsidRPr="00F40A2D">
        <w:rPr>
          <w:rFonts w:hint="eastAsia"/>
        </w:rPr>
        <w:t>本事業の企画提案では、以下の</w:t>
      </w:r>
      <w:r w:rsidR="00B9423F" w:rsidRPr="00F40A2D">
        <w:rPr>
          <w:rFonts w:hint="eastAsia"/>
        </w:rPr>
        <w:t>要件に留意すること。</w:t>
      </w:r>
    </w:p>
    <w:p w14:paraId="2F510BF4" w14:textId="33249DA0" w:rsidR="00FE6FFF" w:rsidRPr="00F40A2D" w:rsidRDefault="00FE6FFF" w:rsidP="00A20006"/>
    <w:p w14:paraId="66DEF49C" w14:textId="000F649B" w:rsidR="0025567D" w:rsidRPr="00F40A2D" w:rsidRDefault="00A20006" w:rsidP="00A20006">
      <w:pPr>
        <w:ind w:left="630"/>
      </w:pPr>
      <w:r w:rsidRPr="00F40A2D">
        <w:rPr>
          <w:rFonts w:hint="eastAsia"/>
        </w:rPr>
        <w:t>①</w:t>
      </w:r>
      <w:r w:rsidRPr="00F40A2D">
        <w:rPr>
          <w:rFonts w:hint="eastAsia"/>
        </w:rPr>
        <w:t xml:space="preserve"> </w:t>
      </w:r>
      <w:r w:rsidR="00192100" w:rsidRPr="00F40A2D">
        <w:rPr>
          <w:rFonts w:hint="eastAsia"/>
        </w:rPr>
        <w:t>観光協会の設立時期を</w:t>
      </w:r>
      <w:r w:rsidR="00B9423F" w:rsidRPr="00F40A2D">
        <w:rPr>
          <w:rFonts w:hint="eastAsia"/>
        </w:rPr>
        <w:t>平成</w:t>
      </w:r>
      <w:r w:rsidR="00B9423F" w:rsidRPr="00F40A2D">
        <w:rPr>
          <w:rFonts w:hint="eastAsia"/>
        </w:rPr>
        <w:t>31</w:t>
      </w:r>
      <w:r w:rsidR="00B9423F" w:rsidRPr="00F40A2D">
        <w:rPr>
          <w:rFonts w:hint="eastAsia"/>
        </w:rPr>
        <w:t>年</w:t>
      </w:r>
      <w:r w:rsidR="00B9423F" w:rsidRPr="00F40A2D">
        <w:rPr>
          <w:rFonts w:hint="eastAsia"/>
        </w:rPr>
        <w:t>2</w:t>
      </w:r>
      <w:r w:rsidR="00B9423F" w:rsidRPr="00F40A2D">
        <w:rPr>
          <w:rFonts w:hint="eastAsia"/>
        </w:rPr>
        <w:t>月</w:t>
      </w:r>
      <w:r w:rsidR="00192100" w:rsidRPr="00F40A2D">
        <w:rPr>
          <w:rFonts w:hint="eastAsia"/>
        </w:rPr>
        <w:t>とし、本格的な稼働時期を平成</w:t>
      </w:r>
      <w:r w:rsidR="00192100" w:rsidRPr="00F40A2D">
        <w:rPr>
          <w:rFonts w:hint="eastAsia"/>
        </w:rPr>
        <w:t>31</w:t>
      </w:r>
      <w:r w:rsidR="00192100" w:rsidRPr="00F40A2D">
        <w:rPr>
          <w:rFonts w:hint="eastAsia"/>
        </w:rPr>
        <w:t>年</w:t>
      </w:r>
      <w:r w:rsidR="00192100" w:rsidRPr="00F40A2D">
        <w:rPr>
          <w:rFonts w:hint="eastAsia"/>
        </w:rPr>
        <w:t>4</w:t>
      </w:r>
      <w:r w:rsidR="00192100" w:rsidRPr="00F40A2D">
        <w:rPr>
          <w:rFonts w:hint="eastAsia"/>
        </w:rPr>
        <w:t>月とする。</w:t>
      </w:r>
    </w:p>
    <w:p w14:paraId="5E4D5C4F" w14:textId="77777777" w:rsidR="00A20006" w:rsidRPr="00F40A2D" w:rsidRDefault="00A20006" w:rsidP="00A20006">
      <w:pPr>
        <w:ind w:firstLineChars="300" w:firstLine="630"/>
      </w:pPr>
      <w:r w:rsidRPr="00F40A2D">
        <w:rPr>
          <w:rFonts w:hint="eastAsia"/>
        </w:rPr>
        <w:t>②</w:t>
      </w:r>
      <w:r w:rsidRPr="00F40A2D">
        <w:rPr>
          <w:rFonts w:hint="eastAsia"/>
        </w:rPr>
        <w:t xml:space="preserve"> </w:t>
      </w:r>
      <w:r w:rsidR="00192100" w:rsidRPr="00F40A2D">
        <w:rPr>
          <w:rFonts w:hint="eastAsia"/>
        </w:rPr>
        <w:t>平成</w:t>
      </w:r>
      <w:r w:rsidR="00192100" w:rsidRPr="00F40A2D">
        <w:rPr>
          <w:rFonts w:hint="eastAsia"/>
        </w:rPr>
        <w:t>31</w:t>
      </w:r>
      <w:r w:rsidR="00192100" w:rsidRPr="00F40A2D">
        <w:rPr>
          <w:rFonts w:hint="eastAsia"/>
        </w:rPr>
        <w:t>年</w:t>
      </w:r>
      <w:r w:rsidR="00192100" w:rsidRPr="00F40A2D">
        <w:rPr>
          <w:rFonts w:hint="eastAsia"/>
        </w:rPr>
        <w:t>2</w:t>
      </w:r>
      <w:r w:rsidR="00192100" w:rsidRPr="00F40A2D">
        <w:rPr>
          <w:rFonts w:hint="eastAsia"/>
        </w:rPr>
        <w:t>月設立時から平成</w:t>
      </w:r>
      <w:r w:rsidR="00192100" w:rsidRPr="00F40A2D">
        <w:rPr>
          <w:rFonts w:hint="eastAsia"/>
        </w:rPr>
        <w:t>31</w:t>
      </w:r>
      <w:r w:rsidR="00192100" w:rsidRPr="00F40A2D">
        <w:rPr>
          <w:rFonts w:hint="eastAsia"/>
        </w:rPr>
        <w:t>年</w:t>
      </w:r>
      <w:r w:rsidR="00192100" w:rsidRPr="00F40A2D">
        <w:rPr>
          <w:rFonts w:hint="eastAsia"/>
        </w:rPr>
        <w:t>3</w:t>
      </w:r>
      <w:r w:rsidR="00192100" w:rsidRPr="00F40A2D">
        <w:rPr>
          <w:rFonts w:hint="eastAsia"/>
        </w:rPr>
        <w:t>月末の期間において、業務並びに予算の</w:t>
      </w:r>
    </w:p>
    <w:p w14:paraId="125AF598" w14:textId="14CC6F5E" w:rsidR="0025567D" w:rsidRPr="00F40A2D" w:rsidRDefault="00192100" w:rsidP="00A20006">
      <w:pPr>
        <w:ind w:firstLineChars="300" w:firstLine="630"/>
      </w:pPr>
      <w:r w:rsidRPr="00F40A2D">
        <w:rPr>
          <w:rFonts w:hint="eastAsia"/>
        </w:rPr>
        <w:t>移行等を調整する。</w:t>
      </w:r>
    </w:p>
    <w:p w14:paraId="468C716E" w14:textId="496E3AF2" w:rsidR="0025567D" w:rsidRPr="00F40A2D" w:rsidRDefault="00A20006" w:rsidP="00A20006">
      <w:pPr>
        <w:ind w:left="630"/>
      </w:pPr>
      <w:r w:rsidRPr="00F40A2D">
        <w:rPr>
          <w:rFonts w:hint="eastAsia"/>
        </w:rPr>
        <w:t>③</w:t>
      </w:r>
      <w:r w:rsidRPr="00F40A2D">
        <w:rPr>
          <w:rFonts w:hint="eastAsia"/>
        </w:rPr>
        <w:t xml:space="preserve"> </w:t>
      </w:r>
      <w:r w:rsidRPr="00F40A2D">
        <w:rPr>
          <w:rFonts w:hint="eastAsia"/>
        </w:rPr>
        <w:t>観光協会は、</w:t>
      </w:r>
      <w:r w:rsidR="00192100" w:rsidRPr="00F40A2D">
        <w:rPr>
          <w:rFonts w:hint="eastAsia"/>
        </w:rPr>
        <w:t>平成</w:t>
      </w:r>
      <w:r w:rsidR="00192100" w:rsidRPr="00F40A2D">
        <w:rPr>
          <w:rFonts w:hint="eastAsia"/>
        </w:rPr>
        <w:t>29</w:t>
      </w:r>
      <w:r w:rsidR="00192100" w:rsidRPr="00F40A2D">
        <w:rPr>
          <w:rFonts w:hint="eastAsia"/>
        </w:rPr>
        <w:t>年度策定の観光振興計画の実現に向けた組織とする。</w:t>
      </w:r>
    </w:p>
    <w:p w14:paraId="14E85F0E" w14:textId="3D863697" w:rsidR="0025567D" w:rsidRPr="00F40A2D" w:rsidRDefault="00A20006" w:rsidP="00A20006">
      <w:pPr>
        <w:ind w:left="630"/>
      </w:pPr>
      <w:r w:rsidRPr="00F40A2D">
        <w:rPr>
          <w:rFonts w:hint="eastAsia"/>
        </w:rPr>
        <w:t>④</w:t>
      </w:r>
      <w:r w:rsidRPr="00F40A2D">
        <w:rPr>
          <w:rFonts w:hint="eastAsia"/>
        </w:rPr>
        <w:t xml:space="preserve"> </w:t>
      </w:r>
      <w:r w:rsidR="00192100" w:rsidRPr="00F40A2D">
        <w:rPr>
          <w:rFonts w:hint="eastAsia"/>
        </w:rPr>
        <w:t>行政、経済団体、観光関連団体、一次産業の組合等村内各種団体並びに村内観光事業者が一体となって取り組める組織とする。</w:t>
      </w:r>
    </w:p>
    <w:p w14:paraId="31936A9D" w14:textId="1B34B337" w:rsidR="0025567D" w:rsidRPr="00F40A2D" w:rsidRDefault="00A20006" w:rsidP="00A20006">
      <w:pPr>
        <w:ind w:left="630"/>
      </w:pPr>
      <w:r w:rsidRPr="00F40A2D">
        <w:rPr>
          <w:rFonts w:hint="eastAsia"/>
        </w:rPr>
        <w:t>⑤</w:t>
      </w:r>
      <w:r w:rsidRPr="00F40A2D">
        <w:rPr>
          <w:rFonts w:hint="eastAsia"/>
        </w:rPr>
        <w:t xml:space="preserve"> </w:t>
      </w:r>
      <w:r w:rsidR="00192100" w:rsidRPr="00F40A2D">
        <w:rPr>
          <w:rFonts w:hint="eastAsia"/>
        </w:rPr>
        <w:t>沖縄観光コンベンションビューロー等地域の観光団体、環境省慶良間自然保護官事務所等行政機関や各種団体との連携による観光施策を実施できる組織とする。</w:t>
      </w:r>
    </w:p>
    <w:p w14:paraId="7F6DCA4B" w14:textId="4598BE3B" w:rsidR="0025567D" w:rsidRPr="00F40A2D" w:rsidRDefault="00A20006" w:rsidP="00A20006">
      <w:pPr>
        <w:ind w:left="630"/>
      </w:pPr>
      <w:r w:rsidRPr="00F40A2D">
        <w:rPr>
          <w:rFonts w:hint="eastAsia"/>
        </w:rPr>
        <w:t>⑥</w:t>
      </w:r>
      <w:r w:rsidRPr="00F40A2D">
        <w:rPr>
          <w:rFonts w:hint="eastAsia"/>
        </w:rPr>
        <w:t xml:space="preserve"> </w:t>
      </w:r>
      <w:r w:rsidR="00192100" w:rsidRPr="00F40A2D">
        <w:rPr>
          <w:rFonts w:hint="eastAsia"/>
        </w:rPr>
        <w:t>自立、自走できる持続可能な組織を目指す。</w:t>
      </w:r>
    </w:p>
    <w:p w14:paraId="2D0A7198" w14:textId="352286E0" w:rsidR="00B9423F" w:rsidRPr="00F40A2D" w:rsidRDefault="00B9423F" w:rsidP="00A20006">
      <w:pPr>
        <w:ind w:left="630"/>
      </w:pPr>
      <w:r w:rsidRPr="00F40A2D">
        <w:rPr>
          <w:rFonts w:hint="eastAsia"/>
        </w:rPr>
        <w:t>⑦</w:t>
      </w:r>
      <w:r w:rsidRPr="00F40A2D">
        <w:rPr>
          <w:rFonts w:hint="eastAsia"/>
        </w:rPr>
        <w:t xml:space="preserve"> </w:t>
      </w:r>
      <w:r w:rsidRPr="00F40A2D">
        <w:rPr>
          <w:rFonts w:hint="eastAsia"/>
        </w:rPr>
        <w:t>「</w:t>
      </w:r>
      <w:r w:rsidR="00B37235">
        <w:rPr>
          <w:rFonts w:hint="eastAsia"/>
        </w:rPr>
        <w:t>観光協会設立準備委員会</w:t>
      </w:r>
      <w:r w:rsidRPr="00F40A2D">
        <w:rPr>
          <w:rFonts w:hint="eastAsia"/>
        </w:rPr>
        <w:t>」は</w:t>
      </w:r>
      <w:r w:rsidR="009714DB">
        <w:rPr>
          <w:rFonts w:hint="eastAsia"/>
        </w:rPr>
        <w:t>平成</w:t>
      </w:r>
      <w:r w:rsidR="009714DB">
        <w:rPr>
          <w:rFonts w:hint="eastAsia"/>
        </w:rPr>
        <w:t>30</w:t>
      </w:r>
      <w:r w:rsidR="009714DB">
        <w:rPr>
          <w:rFonts w:hint="eastAsia"/>
        </w:rPr>
        <w:t>年</w:t>
      </w:r>
      <w:bookmarkStart w:id="1" w:name="_GoBack"/>
      <w:bookmarkEnd w:id="1"/>
      <w:r w:rsidRPr="00F40A2D">
        <w:rPr>
          <w:rFonts w:hint="eastAsia"/>
        </w:rPr>
        <w:t>12</w:t>
      </w:r>
      <w:r w:rsidRPr="00F40A2D">
        <w:rPr>
          <w:rFonts w:hint="eastAsia"/>
        </w:rPr>
        <w:t>月末までに計</w:t>
      </w:r>
      <w:r w:rsidRPr="00F40A2D">
        <w:rPr>
          <w:rFonts w:hint="eastAsia"/>
        </w:rPr>
        <w:t>5</w:t>
      </w:r>
      <w:r w:rsidRPr="00F40A2D">
        <w:rPr>
          <w:rFonts w:hint="eastAsia"/>
        </w:rPr>
        <w:t>回以上開催する。</w:t>
      </w:r>
    </w:p>
    <w:p w14:paraId="68CB141F" w14:textId="5C434513" w:rsidR="00B9423F" w:rsidRPr="00F40A2D" w:rsidRDefault="00B9423F" w:rsidP="00B9423F">
      <w:pPr>
        <w:ind w:left="630"/>
      </w:pPr>
      <w:r w:rsidRPr="00F40A2D">
        <w:rPr>
          <w:rFonts w:hint="eastAsia"/>
        </w:rPr>
        <w:t>※議論の進捗状況に応じて、必要回数は甲と</w:t>
      </w:r>
      <w:r w:rsidR="00B00D94" w:rsidRPr="00F40A2D">
        <w:rPr>
          <w:rFonts w:hint="eastAsia"/>
        </w:rPr>
        <w:t>協議</w:t>
      </w:r>
      <w:r w:rsidRPr="00F40A2D">
        <w:rPr>
          <w:rFonts w:hint="eastAsia"/>
        </w:rPr>
        <w:t>する。</w:t>
      </w:r>
    </w:p>
    <w:p w14:paraId="1471B56F" w14:textId="11692676" w:rsidR="00B9423F" w:rsidRPr="00F40A2D" w:rsidRDefault="00B9423F" w:rsidP="00B9423F">
      <w:pPr>
        <w:ind w:left="630"/>
      </w:pPr>
      <w:r w:rsidRPr="00F40A2D">
        <w:rPr>
          <w:rFonts w:hint="eastAsia"/>
        </w:rPr>
        <w:t>⑧</w:t>
      </w:r>
      <w:r w:rsidRPr="00F40A2D">
        <w:rPr>
          <w:rFonts w:hint="eastAsia"/>
        </w:rPr>
        <w:t xml:space="preserve"> </w:t>
      </w:r>
      <w:r w:rsidRPr="00F40A2D">
        <w:rPr>
          <w:rFonts w:hint="eastAsia"/>
        </w:rPr>
        <w:t>提案には、</w:t>
      </w:r>
      <w:r w:rsidR="00F46D4B" w:rsidRPr="00F40A2D">
        <w:rPr>
          <w:rFonts w:hint="eastAsia"/>
        </w:rPr>
        <w:t>平成</w:t>
      </w:r>
      <w:r w:rsidR="00F46D4B" w:rsidRPr="00F40A2D">
        <w:rPr>
          <w:rFonts w:hint="eastAsia"/>
        </w:rPr>
        <w:t>29</w:t>
      </w:r>
      <w:r w:rsidR="00F46D4B" w:rsidRPr="00F40A2D">
        <w:rPr>
          <w:rFonts w:hint="eastAsia"/>
        </w:rPr>
        <w:t>年度策定した「</w:t>
      </w:r>
      <w:r w:rsidR="00DA0F94" w:rsidRPr="00DA0F94">
        <w:rPr>
          <w:rFonts w:hint="eastAsia"/>
        </w:rPr>
        <w:t>渡嘉敷村観光協会設立準備員会ロードマップ</w:t>
      </w:r>
      <w:r w:rsidR="00F46D4B" w:rsidRPr="00F40A2D">
        <w:rPr>
          <w:rFonts w:hint="eastAsia"/>
        </w:rPr>
        <w:t>」を参考に、</w:t>
      </w:r>
      <w:r w:rsidRPr="00F40A2D">
        <w:rPr>
          <w:rFonts w:hint="eastAsia"/>
        </w:rPr>
        <w:t>「</w:t>
      </w:r>
      <w:r w:rsidR="00B37235">
        <w:rPr>
          <w:rFonts w:hint="eastAsia"/>
        </w:rPr>
        <w:t>観光協会設立準備委員会</w:t>
      </w:r>
      <w:r w:rsidRPr="00F40A2D">
        <w:rPr>
          <w:rFonts w:hint="eastAsia"/>
        </w:rPr>
        <w:t>」（全</w:t>
      </w:r>
      <w:r w:rsidRPr="00F40A2D">
        <w:rPr>
          <w:rFonts w:hint="eastAsia"/>
        </w:rPr>
        <w:t>5</w:t>
      </w:r>
      <w:r w:rsidRPr="00F40A2D">
        <w:rPr>
          <w:rFonts w:hint="eastAsia"/>
        </w:rPr>
        <w:t>回程度）の具体的な内容について明記する。</w:t>
      </w:r>
    </w:p>
    <w:p w14:paraId="67E29588" w14:textId="327F0F18" w:rsidR="00B00D94" w:rsidRPr="00326636" w:rsidRDefault="001E2461" w:rsidP="00B9423F">
      <w:pPr>
        <w:ind w:left="630"/>
      </w:pPr>
      <w:r w:rsidRPr="00326636">
        <w:rPr>
          <w:rFonts w:hint="eastAsia"/>
        </w:rPr>
        <w:t>※別添参考「</w:t>
      </w:r>
      <w:r w:rsidR="00326636" w:rsidRPr="00326636">
        <w:rPr>
          <w:rFonts w:hint="eastAsia"/>
        </w:rPr>
        <w:t>渡嘉敷村観光協会設立準備員会ロードマップ</w:t>
      </w:r>
      <w:r w:rsidRPr="00326636">
        <w:rPr>
          <w:rFonts w:hint="eastAsia"/>
        </w:rPr>
        <w:t>」</w:t>
      </w:r>
    </w:p>
    <w:p w14:paraId="3F8F0737" w14:textId="1BBDD3EE" w:rsidR="003119BA" w:rsidRPr="00F40A2D" w:rsidRDefault="003119BA" w:rsidP="003119BA">
      <w:pPr>
        <w:ind w:left="630"/>
      </w:pPr>
      <w:r w:rsidRPr="00F40A2D">
        <w:rPr>
          <w:rFonts w:hint="eastAsia"/>
        </w:rPr>
        <w:t>⑨</w:t>
      </w:r>
      <w:r w:rsidRPr="00F40A2D">
        <w:rPr>
          <w:rFonts w:hint="eastAsia"/>
        </w:rPr>
        <w:t xml:space="preserve"> </w:t>
      </w:r>
      <w:r w:rsidRPr="00F40A2D">
        <w:rPr>
          <w:rFonts w:hint="eastAsia"/>
        </w:rPr>
        <w:t>設立に必要な書類の作成と登記等の手続きまでサポートする。</w:t>
      </w:r>
    </w:p>
    <w:p w14:paraId="4F48803E" w14:textId="77777777" w:rsidR="00343E6D" w:rsidRPr="00F40A2D" w:rsidRDefault="00343E6D" w:rsidP="00343E6D">
      <w:pPr>
        <w:widowControl/>
        <w:jc w:val="left"/>
      </w:pPr>
    </w:p>
    <w:p w14:paraId="4A42ABDB" w14:textId="68BEBCEC" w:rsidR="000E05E1" w:rsidRPr="00F40A2D" w:rsidRDefault="00343E6D" w:rsidP="00343E6D">
      <w:pPr>
        <w:widowControl/>
        <w:jc w:val="left"/>
        <w:rPr>
          <w:rFonts w:asciiTheme="minorEastAsia" w:hAnsiTheme="minorEastAsia"/>
        </w:rPr>
      </w:pPr>
      <w:r w:rsidRPr="00F40A2D">
        <w:rPr>
          <w:rFonts w:hint="eastAsia"/>
        </w:rPr>
        <w:t>４．</w:t>
      </w:r>
      <w:r w:rsidR="009C520C" w:rsidRPr="00F40A2D">
        <w:rPr>
          <w:rFonts w:asciiTheme="minorEastAsia" w:hAnsiTheme="minorEastAsia" w:hint="eastAsia"/>
        </w:rPr>
        <w:t>業務実施における留意</w:t>
      </w:r>
      <w:r w:rsidR="003A1702" w:rsidRPr="00F40A2D">
        <w:rPr>
          <w:rFonts w:asciiTheme="minorEastAsia" w:hAnsiTheme="minorEastAsia" w:hint="eastAsia"/>
        </w:rPr>
        <w:t>事項</w:t>
      </w:r>
    </w:p>
    <w:p w14:paraId="7AC7D509" w14:textId="77777777" w:rsidR="003A1702" w:rsidRPr="00F40A2D" w:rsidRDefault="003A1702" w:rsidP="00EF54D9">
      <w:pPr>
        <w:ind w:firstLineChars="100" w:firstLine="210"/>
      </w:pPr>
      <w:r w:rsidRPr="00F40A2D">
        <w:rPr>
          <w:rFonts w:hint="eastAsia"/>
        </w:rPr>
        <w:t>本業務の実施にあたっては</w:t>
      </w:r>
      <w:r w:rsidR="00B657B1" w:rsidRPr="00F40A2D">
        <w:rPr>
          <w:rFonts w:hint="eastAsia"/>
        </w:rPr>
        <w:t>、</w:t>
      </w:r>
      <w:r w:rsidRPr="00F40A2D">
        <w:rPr>
          <w:rFonts w:hint="eastAsia"/>
        </w:rPr>
        <w:t>受託者（以下「乙」という）は、次の事項に留意すること</w:t>
      </w:r>
      <w:r w:rsidR="00086C57" w:rsidRPr="00F40A2D">
        <w:rPr>
          <w:rFonts w:hint="eastAsia"/>
        </w:rPr>
        <w:t>。</w:t>
      </w:r>
    </w:p>
    <w:p w14:paraId="5F44B5D3" w14:textId="716FC466" w:rsidR="00086C57" w:rsidRPr="00F40A2D" w:rsidRDefault="00086C57" w:rsidP="00086C57">
      <w:pPr>
        <w:pStyle w:val="a3"/>
        <w:ind w:leftChars="0" w:left="142"/>
      </w:pPr>
    </w:p>
    <w:p w14:paraId="6A004DB8" w14:textId="77777777" w:rsidR="003A1702" w:rsidRPr="00F40A2D" w:rsidRDefault="003A1702" w:rsidP="00086C57">
      <w:r w:rsidRPr="00F40A2D">
        <w:rPr>
          <w:rFonts w:hint="eastAsia"/>
        </w:rPr>
        <w:t>（</w:t>
      </w:r>
      <w:r w:rsidRPr="00F40A2D">
        <w:rPr>
          <w:rFonts w:hint="eastAsia"/>
        </w:rPr>
        <w:t>1</w:t>
      </w:r>
      <w:r w:rsidRPr="00F40A2D">
        <w:rPr>
          <w:rFonts w:hint="eastAsia"/>
        </w:rPr>
        <w:t>）実施体制</w:t>
      </w:r>
    </w:p>
    <w:p w14:paraId="512DB2D4" w14:textId="77777777" w:rsidR="00B9423F" w:rsidRPr="00F40A2D" w:rsidRDefault="009C520C" w:rsidP="00B10FE6">
      <w:pPr>
        <w:ind w:leftChars="250" w:left="525" w:firstLineChars="100" w:firstLine="210"/>
      </w:pPr>
      <w:r w:rsidRPr="00F40A2D">
        <w:rPr>
          <w:rFonts w:hint="eastAsia"/>
        </w:rPr>
        <w:t>本事業委託に必要な専門性や経験を有する業務責任者を置き、円滑な事業運営を</w:t>
      </w:r>
    </w:p>
    <w:p w14:paraId="28B28587" w14:textId="009AE41C" w:rsidR="003A1702" w:rsidRPr="00F40A2D" w:rsidRDefault="009C520C" w:rsidP="00B10FE6">
      <w:pPr>
        <w:ind w:leftChars="250" w:left="525" w:firstLineChars="100" w:firstLine="210"/>
      </w:pPr>
      <w:r w:rsidRPr="00F40A2D">
        <w:rPr>
          <w:rFonts w:hint="eastAsia"/>
        </w:rPr>
        <w:t>図ること。また、これら業務に従事する者に対して必要な労務管理を行うこと。</w:t>
      </w:r>
    </w:p>
    <w:p w14:paraId="1F823A80" w14:textId="77777777" w:rsidR="00B9423F" w:rsidRPr="00F40A2D" w:rsidRDefault="00B9423F" w:rsidP="00B10FE6">
      <w:pPr>
        <w:ind w:leftChars="250" w:left="525" w:firstLineChars="100" w:firstLine="210"/>
      </w:pPr>
    </w:p>
    <w:p w14:paraId="61591B93" w14:textId="77777777" w:rsidR="00B9423F" w:rsidRPr="00F40A2D" w:rsidRDefault="00B9423F" w:rsidP="00B9423F">
      <w:r w:rsidRPr="00F40A2D">
        <w:rPr>
          <w:rFonts w:hint="eastAsia"/>
        </w:rPr>
        <w:t>（</w:t>
      </w:r>
      <w:r w:rsidRPr="00F40A2D">
        <w:rPr>
          <w:rFonts w:hint="eastAsia"/>
        </w:rPr>
        <w:t>2</w:t>
      </w:r>
      <w:r w:rsidRPr="00F40A2D">
        <w:rPr>
          <w:rFonts w:hint="eastAsia"/>
        </w:rPr>
        <w:t>）コーディネーター等の登用</w:t>
      </w:r>
    </w:p>
    <w:p w14:paraId="5A8377E1" w14:textId="77777777" w:rsidR="00B9423F" w:rsidRPr="00F40A2D" w:rsidRDefault="00B9423F" w:rsidP="00B9423F">
      <w:pPr>
        <w:ind w:firstLineChars="350" w:firstLine="735"/>
      </w:pPr>
      <w:r w:rsidRPr="00F40A2D">
        <w:rPr>
          <w:rFonts w:hint="eastAsia"/>
          <w:kern w:val="0"/>
        </w:rPr>
        <w:t>渡嘉敷村観光振興実施計画等策定にむけた基礎調査業務委託</w:t>
      </w:r>
      <w:r w:rsidRPr="00F40A2D">
        <w:rPr>
          <w:rFonts w:hint="eastAsia"/>
        </w:rPr>
        <w:t>を実施するうえで、</w:t>
      </w:r>
    </w:p>
    <w:p w14:paraId="629D459F" w14:textId="77777777" w:rsidR="00B9423F" w:rsidRPr="00F40A2D" w:rsidRDefault="00B9423F" w:rsidP="00B9423F">
      <w:pPr>
        <w:ind w:firstLineChars="350" w:firstLine="735"/>
      </w:pPr>
      <w:r w:rsidRPr="00F40A2D">
        <w:rPr>
          <w:rFonts w:hint="eastAsia"/>
        </w:rPr>
        <w:t>関係者の活発な議論、円滑な合意形成が進むよう、各分野に精通し、識見のある</w:t>
      </w:r>
    </w:p>
    <w:p w14:paraId="3C609C4D" w14:textId="613252BF" w:rsidR="00B9423F" w:rsidRPr="00F40A2D" w:rsidRDefault="00B9423F" w:rsidP="00B9423F">
      <w:pPr>
        <w:ind w:firstLineChars="350" w:firstLine="735"/>
      </w:pPr>
      <w:r w:rsidRPr="00F40A2D">
        <w:rPr>
          <w:rFonts w:hint="eastAsia"/>
        </w:rPr>
        <w:t>者を乙が本業務委託料の範囲内で登用する。</w:t>
      </w:r>
    </w:p>
    <w:p w14:paraId="17484765" w14:textId="77777777" w:rsidR="00086C57" w:rsidRPr="00F40A2D" w:rsidRDefault="00086C57" w:rsidP="005F3677"/>
    <w:p w14:paraId="4AE7AF41" w14:textId="5068C090" w:rsidR="00267A08" w:rsidRPr="00F40A2D" w:rsidRDefault="00267A08" w:rsidP="00086C57">
      <w:r w:rsidRPr="00F40A2D">
        <w:rPr>
          <w:rFonts w:hint="eastAsia"/>
        </w:rPr>
        <w:lastRenderedPageBreak/>
        <w:t>（</w:t>
      </w:r>
      <w:r w:rsidR="00E664DB" w:rsidRPr="00F40A2D">
        <w:rPr>
          <w:rFonts w:hint="eastAsia"/>
        </w:rPr>
        <w:t>3</w:t>
      </w:r>
      <w:r w:rsidRPr="00F40A2D">
        <w:rPr>
          <w:rFonts w:hint="eastAsia"/>
        </w:rPr>
        <w:t>）会場及び備品</w:t>
      </w:r>
    </w:p>
    <w:p w14:paraId="710363E9" w14:textId="77777777" w:rsidR="00B9423F" w:rsidRPr="00F40A2D" w:rsidRDefault="005E291A" w:rsidP="00B10FE6">
      <w:pPr>
        <w:ind w:leftChars="250" w:left="525" w:firstLineChars="100" w:firstLine="210"/>
      </w:pPr>
      <w:r w:rsidRPr="00F40A2D">
        <w:rPr>
          <w:rFonts w:hint="eastAsia"/>
        </w:rPr>
        <w:t>本事業委託に係る集い、セミナーは甲が</w:t>
      </w:r>
      <w:r w:rsidR="00405688" w:rsidRPr="00F40A2D">
        <w:rPr>
          <w:rFonts w:hint="eastAsia"/>
        </w:rPr>
        <w:t>島内の指定する場所で行うものとし</w:t>
      </w:r>
      <w:r w:rsidR="00267A08" w:rsidRPr="00F40A2D">
        <w:rPr>
          <w:rFonts w:hint="eastAsia"/>
        </w:rPr>
        <w:t>、</w:t>
      </w:r>
    </w:p>
    <w:p w14:paraId="600B3103" w14:textId="4684D59B" w:rsidR="00B10FE6" w:rsidRPr="00F40A2D" w:rsidRDefault="00267A08" w:rsidP="00B10FE6">
      <w:pPr>
        <w:ind w:leftChars="250" w:left="525" w:firstLineChars="100" w:firstLine="210"/>
      </w:pPr>
      <w:r w:rsidRPr="00F40A2D">
        <w:rPr>
          <w:rFonts w:hint="eastAsia"/>
        </w:rPr>
        <w:t>会場使用費は無料とする。</w:t>
      </w:r>
    </w:p>
    <w:p w14:paraId="39799A15" w14:textId="62CBF0BC" w:rsidR="00267A08" w:rsidRPr="00F40A2D" w:rsidRDefault="00267A08" w:rsidP="00B10FE6">
      <w:pPr>
        <w:ind w:leftChars="250" w:left="525" w:firstLineChars="100" w:firstLine="210"/>
      </w:pPr>
      <w:r w:rsidRPr="00F40A2D">
        <w:rPr>
          <w:rFonts w:hint="eastAsia"/>
        </w:rPr>
        <w:t>また、会議を行うにあたり必要となる備品（プロジェクター及びスクリーン等）は可能な限</w:t>
      </w:r>
      <w:r w:rsidR="00606635" w:rsidRPr="00F40A2D">
        <w:rPr>
          <w:rFonts w:hint="eastAsia"/>
        </w:rPr>
        <w:t>り甲が所有するものを利用するものとするが、必要に応じ、乙が調達</w:t>
      </w:r>
      <w:r w:rsidRPr="00F40A2D">
        <w:rPr>
          <w:rFonts w:hint="eastAsia"/>
        </w:rPr>
        <w:t>する（備品購入は原則として認めない）ものとする。</w:t>
      </w:r>
    </w:p>
    <w:p w14:paraId="0918DF90" w14:textId="77777777" w:rsidR="00086C57" w:rsidRPr="00F40A2D" w:rsidRDefault="00086C57" w:rsidP="00086C57">
      <w:pPr>
        <w:ind w:leftChars="135" w:left="283" w:firstLineChars="98" w:firstLine="206"/>
      </w:pPr>
    </w:p>
    <w:p w14:paraId="1A45592D" w14:textId="6D876E99" w:rsidR="00267A08" w:rsidRPr="00F40A2D" w:rsidRDefault="00267A08" w:rsidP="00086C57">
      <w:r w:rsidRPr="00F40A2D">
        <w:rPr>
          <w:rFonts w:hint="eastAsia"/>
        </w:rPr>
        <w:t>（</w:t>
      </w:r>
      <w:r w:rsidR="00E664DB" w:rsidRPr="00F40A2D">
        <w:rPr>
          <w:rFonts w:hint="eastAsia"/>
        </w:rPr>
        <w:t>4</w:t>
      </w:r>
      <w:r w:rsidRPr="00F40A2D">
        <w:rPr>
          <w:rFonts w:hint="eastAsia"/>
        </w:rPr>
        <w:t>）</w:t>
      </w:r>
      <w:r w:rsidR="00AD2EAD" w:rsidRPr="00F40A2D">
        <w:rPr>
          <w:rFonts w:hint="eastAsia"/>
        </w:rPr>
        <w:t>連絡体制</w:t>
      </w:r>
    </w:p>
    <w:p w14:paraId="11F8D27C" w14:textId="65FA2D80" w:rsidR="00AD2EAD" w:rsidRPr="00F40A2D" w:rsidRDefault="00AD2EAD" w:rsidP="00B10FE6">
      <w:pPr>
        <w:ind w:leftChars="250" w:left="525" w:firstLineChars="100" w:firstLine="210"/>
      </w:pPr>
      <w:r w:rsidRPr="00F40A2D">
        <w:rPr>
          <w:rFonts w:hint="eastAsia"/>
        </w:rPr>
        <w:t>乙は、甲との連絡・調整が速やかに行えるよう、明確な連絡・調整体制を整えること。また、甲と綿密に打ち合わせを行い、進捗に応じて、その都度必要な情報提供を行うこと。</w:t>
      </w:r>
    </w:p>
    <w:p w14:paraId="11AFA88E" w14:textId="77777777" w:rsidR="00086C57" w:rsidRPr="00F40A2D" w:rsidRDefault="00086C57" w:rsidP="00086C57">
      <w:pPr>
        <w:ind w:leftChars="135" w:left="283" w:firstLineChars="111" w:firstLine="233"/>
      </w:pPr>
    </w:p>
    <w:p w14:paraId="1AE20A55" w14:textId="26DE1BD4" w:rsidR="00AD2EAD" w:rsidRPr="00F40A2D" w:rsidRDefault="00AD2EAD" w:rsidP="00086C57">
      <w:r w:rsidRPr="00F40A2D">
        <w:rPr>
          <w:rFonts w:hint="eastAsia"/>
        </w:rPr>
        <w:t>（</w:t>
      </w:r>
      <w:r w:rsidR="00E664DB" w:rsidRPr="00F40A2D">
        <w:rPr>
          <w:rFonts w:hint="eastAsia"/>
        </w:rPr>
        <w:t>5</w:t>
      </w:r>
      <w:r w:rsidRPr="00F40A2D">
        <w:rPr>
          <w:rFonts w:hint="eastAsia"/>
        </w:rPr>
        <w:t>）再委託などの制限</w:t>
      </w:r>
    </w:p>
    <w:p w14:paraId="6CB321F0" w14:textId="77777777" w:rsidR="00086C57" w:rsidRPr="00F40A2D" w:rsidRDefault="00AD2EAD" w:rsidP="00955F70">
      <w:pPr>
        <w:ind w:leftChars="250" w:left="525" w:firstLineChars="100" w:firstLine="210"/>
      </w:pPr>
      <w:r w:rsidRPr="00F40A2D">
        <w:rPr>
          <w:rFonts w:hint="eastAsia"/>
        </w:rPr>
        <w:t>乙は、業務の全部又は一部を第三者に委託し、又は請け負わせてはならない。</w:t>
      </w:r>
    </w:p>
    <w:p w14:paraId="2F29E3D5" w14:textId="77777777" w:rsidR="00AD2EAD" w:rsidRPr="00F40A2D" w:rsidRDefault="00AD2EAD" w:rsidP="00B10FE6">
      <w:pPr>
        <w:ind w:leftChars="250" w:left="525"/>
      </w:pPr>
      <w:r w:rsidRPr="00F40A2D">
        <w:rPr>
          <w:rFonts w:hint="eastAsia"/>
        </w:rPr>
        <w:t>ただし、事前に協議して、甲の承認を得た場合は、その限りではない。</w:t>
      </w:r>
    </w:p>
    <w:p w14:paraId="2F717843" w14:textId="77777777" w:rsidR="00B10FE6" w:rsidRPr="00F40A2D" w:rsidRDefault="00B10FE6" w:rsidP="00086C57">
      <w:pPr>
        <w:ind w:leftChars="220" w:left="462"/>
      </w:pPr>
    </w:p>
    <w:p w14:paraId="6F0B994B" w14:textId="74E20AA5" w:rsidR="00AD2EAD" w:rsidRPr="00F40A2D" w:rsidRDefault="00AD2EAD" w:rsidP="00086C57">
      <w:r w:rsidRPr="00F40A2D">
        <w:rPr>
          <w:rFonts w:hint="eastAsia"/>
        </w:rPr>
        <w:t>（</w:t>
      </w:r>
      <w:r w:rsidR="00E664DB" w:rsidRPr="00F40A2D">
        <w:rPr>
          <w:rFonts w:hint="eastAsia"/>
        </w:rPr>
        <w:t>6</w:t>
      </w:r>
      <w:r w:rsidRPr="00F40A2D">
        <w:rPr>
          <w:rFonts w:hint="eastAsia"/>
        </w:rPr>
        <w:t>）成果物の著作権等</w:t>
      </w:r>
    </w:p>
    <w:p w14:paraId="2A4B89DA" w14:textId="77777777" w:rsidR="00955F70" w:rsidRPr="00F40A2D" w:rsidRDefault="00AD2EAD" w:rsidP="00955F70">
      <w:pPr>
        <w:ind w:leftChars="234" w:left="491" w:firstLineChars="100" w:firstLine="210"/>
      </w:pPr>
      <w:r w:rsidRPr="00F40A2D">
        <w:rPr>
          <w:rFonts w:hint="eastAsia"/>
        </w:rPr>
        <w:t>本業務における成果品は、第三者の肖像権・所有権、著作権等を侵害していないことを保証し、第三者から成果品に関して権利の侵害を主張された場合の一切の責任は乙が負うものとする。</w:t>
      </w:r>
    </w:p>
    <w:p w14:paraId="337EB1A1" w14:textId="77777777" w:rsidR="00955F70" w:rsidRPr="00F40A2D" w:rsidRDefault="00AD2EAD" w:rsidP="00955F70">
      <w:pPr>
        <w:ind w:leftChars="234" w:left="491" w:firstLineChars="100" w:firstLine="210"/>
      </w:pPr>
      <w:r w:rsidRPr="00F40A2D">
        <w:rPr>
          <w:rFonts w:hint="eastAsia"/>
        </w:rPr>
        <w:t>本業務の実施に当たり、第三者が権利を保有する素材（タレント等の著名人、音楽等）の活用も可とする。その場合の、権利保有者との交渉、契約関係、スケジュール調整等、その他付随する業務全般を乙が実施すること。</w:t>
      </w:r>
    </w:p>
    <w:p w14:paraId="402E45A6" w14:textId="1E713CEA" w:rsidR="00AD2EAD" w:rsidRPr="00F40A2D" w:rsidRDefault="00AD2EAD" w:rsidP="00955F70">
      <w:pPr>
        <w:ind w:leftChars="234" w:left="491" w:firstLineChars="100" w:firstLine="210"/>
      </w:pPr>
      <w:r w:rsidRPr="00F40A2D">
        <w:rPr>
          <w:rFonts w:hint="eastAsia"/>
        </w:rPr>
        <w:t>本業務により生じた著作権等の権利は、原則として甲に帰属する。また、甲は加工及び二次利用できるものとする。</w:t>
      </w:r>
    </w:p>
    <w:p w14:paraId="4A32D423" w14:textId="77777777" w:rsidR="00AD2EAD" w:rsidRPr="00F40A2D" w:rsidRDefault="00AD2EAD" w:rsidP="00086C57"/>
    <w:p w14:paraId="1B010C99" w14:textId="29E62CCC" w:rsidR="00AD2EAD" w:rsidRPr="00F40A2D" w:rsidRDefault="00AD2EAD" w:rsidP="00086C57">
      <w:r w:rsidRPr="00F40A2D">
        <w:rPr>
          <w:rFonts w:hint="eastAsia"/>
        </w:rPr>
        <w:t>（</w:t>
      </w:r>
      <w:r w:rsidR="00E664DB" w:rsidRPr="00F40A2D">
        <w:rPr>
          <w:rFonts w:hint="eastAsia"/>
        </w:rPr>
        <w:t>7</w:t>
      </w:r>
      <w:r w:rsidR="00606635" w:rsidRPr="00F40A2D">
        <w:rPr>
          <w:rFonts w:hint="eastAsia"/>
        </w:rPr>
        <w:t>）完了</w:t>
      </w:r>
      <w:r w:rsidRPr="00F40A2D">
        <w:rPr>
          <w:rFonts w:hint="eastAsia"/>
        </w:rPr>
        <w:t>報告書の作成</w:t>
      </w:r>
    </w:p>
    <w:p w14:paraId="124D00CF" w14:textId="6303D831" w:rsidR="00AD2EAD" w:rsidRPr="00F40A2D" w:rsidRDefault="00606635" w:rsidP="00955F70">
      <w:pPr>
        <w:ind w:leftChars="202" w:left="424" w:firstLineChars="150" w:firstLine="315"/>
      </w:pPr>
      <w:r w:rsidRPr="00F40A2D">
        <w:rPr>
          <w:rFonts w:hint="eastAsia"/>
        </w:rPr>
        <w:t>本業務終了後、速やかに以下を取りまとめた完了</w:t>
      </w:r>
      <w:r w:rsidR="00AD2EAD" w:rsidRPr="00F40A2D">
        <w:rPr>
          <w:rFonts w:hint="eastAsia"/>
        </w:rPr>
        <w:t>報告書を作成し、提出すること。</w:t>
      </w:r>
    </w:p>
    <w:p w14:paraId="2F24B3A8" w14:textId="77777777" w:rsidR="002B597C" w:rsidRPr="00F40A2D" w:rsidRDefault="002B597C" w:rsidP="00086C57">
      <w:pPr>
        <w:ind w:leftChars="202" w:left="424"/>
      </w:pPr>
      <w:r w:rsidRPr="00F40A2D">
        <w:rPr>
          <w:rFonts w:hint="eastAsia"/>
        </w:rPr>
        <w:t>・業務概要</w:t>
      </w:r>
    </w:p>
    <w:p w14:paraId="2E0CFF30" w14:textId="77777777" w:rsidR="002B597C" w:rsidRPr="00F40A2D" w:rsidRDefault="002B597C" w:rsidP="00086C57">
      <w:pPr>
        <w:ind w:leftChars="202" w:left="424"/>
      </w:pPr>
      <w:r w:rsidRPr="00F40A2D">
        <w:rPr>
          <w:rFonts w:hint="eastAsia"/>
        </w:rPr>
        <w:t>・業務総括（成果（数値等）、課題等）</w:t>
      </w:r>
    </w:p>
    <w:p w14:paraId="67CA0164" w14:textId="34D95727" w:rsidR="002B597C" w:rsidRPr="00F40A2D" w:rsidRDefault="002B597C" w:rsidP="00086C57">
      <w:pPr>
        <w:ind w:leftChars="202" w:left="424"/>
      </w:pPr>
      <w:r w:rsidRPr="00F40A2D">
        <w:rPr>
          <w:rFonts w:hint="eastAsia"/>
        </w:rPr>
        <w:t>・決算書</w:t>
      </w:r>
    </w:p>
    <w:p w14:paraId="4BA45137" w14:textId="194A30F3" w:rsidR="002B597C" w:rsidRPr="00F40A2D" w:rsidRDefault="00606635" w:rsidP="00086C57">
      <w:pPr>
        <w:ind w:leftChars="202" w:left="424"/>
      </w:pPr>
      <w:r w:rsidRPr="00F40A2D">
        <w:rPr>
          <w:rFonts w:hint="eastAsia"/>
        </w:rPr>
        <w:t>・その他、村</w:t>
      </w:r>
      <w:r w:rsidR="002B597C" w:rsidRPr="00F40A2D">
        <w:rPr>
          <w:rFonts w:hint="eastAsia"/>
        </w:rPr>
        <w:t>が必要と認めた内容</w:t>
      </w:r>
    </w:p>
    <w:p w14:paraId="1E7F292B" w14:textId="77777777" w:rsidR="005624EB" w:rsidRPr="00F40A2D" w:rsidRDefault="005624EB" w:rsidP="00086C57">
      <w:pPr>
        <w:ind w:leftChars="202" w:left="424"/>
      </w:pPr>
    </w:p>
    <w:p w14:paraId="522261FE" w14:textId="1B87BDDB" w:rsidR="00D20BC7" w:rsidRPr="00F40A2D" w:rsidRDefault="005624EB" w:rsidP="005F3677">
      <w:r w:rsidRPr="00F40A2D">
        <w:rPr>
          <w:rFonts w:hint="eastAsia"/>
        </w:rPr>
        <w:t>（</w:t>
      </w:r>
      <w:r w:rsidRPr="00F40A2D">
        <w:rPr>
          <w:rFonts w:hint="eastAsia"/>
        </w:rPr>
        <w:t>8</w:t>
      </w:r>
      <w:r w:rsidRPr="00F40A2D">
        <w:rPr>
          <w:rFonts w:hint="eastAsia"/>
        </w:rPr>
        <w:t>）成果物</w:t>
      </w:r>
    </w:p>
    <w:p w14:paraId="5728B295" w14:textId="0BF16791" w:rsidR="005F3677" w:rsidRPr="00F40A2D" w:rsidRDefault="005D6C86" w:rsidP="005D6C86">
      <w:pPr>
        <w:ind w:firstLine="525"/>
      </w:pPr>
      <w:r w:rsidRPr="00F40A2D">
        <w:rPr>
          <w:rFonts w:hint="eastAsia"/>
        </w:rPr>
        <w:t>A</w:t>
      </w:r>
      <w:r w:rsidRPr="00F40A2D">
        <w:t>.</w:t>
      </w:r>
      <w:r w:rsidR="003119BA" w:rsidRPr="00F40A2D">
        <w:rPr>
          <w:rFonts w:hint="eastAsia"/>
        </w:rPr>
        <w:t xml:space="preserve">渡嘉敷村観光協会事業計画書　</w:t>
      </w:r>
      <w:r w:rsidR="003119BA" w:rsidRPr="00F40A2D">
        <w:rPr>
          <w:rFonts w:hint="eastAsia"/>
        </w:rPr>
        <w:t>50</w:t>
      </w:r>
      <w:r w:rsidR="003119BA" w:rsidRPr="00F40A2D">
        <w:rPr>
          <w:rFonts w:hint="eastAsia"/>
        </w:rPr>
        <w:t>部</w:t>
      </w:r>
    </w:p>
    <w:p w14:paraId="544F65E0" w14:textId="77777777" w:rsidR="005D6C86" w:rsidRPr="00F40A2D" w:rsidRDefault="005D6C86" w:rsidP="005D6C86">
      <w:pPr>
        <w:ind w:left="525"/>
      </w:pPr>
      <w:r w:rsidRPr="00F40A2D">
        <w:t>B</w:t>
      </w:r>
      <w:r w:rsidRPr="00F40A2D">
        <w:rPr>
          <w:rFonts w:hint="eastAsia"/>
        </w:rPr>
        <w:t>.</w:t>
      </w:r>
      <w:r w:rsidR="003119BA" w:rsidRPr="00F40A2D">
        <w:rPr>
          <w:rFonts w:hint="eastAsia"/>
        </w:rPr>
        <w:t xml:space="preserve">渡嘉敷村観光協会定款　　　</w:t>
      </w:r>
      <w:r w:rsidR="003119BA" w:rsidRPr="00F40A2D">
        <w:rPr>
          <w:rFonts w:hint="eastAsia"/>
        </w:rPr>
        <w:t>1</w:t>
      </w:r>
      <w:r w:rsidR="003119BA" w:rsidRPr="00F40A2D">
        <w:rPr>
          <w:rFonts w:hint="eastAsia"/>
        </w:rPr>
        <w:t>部</w:t>
      </w:r>
      <w:r w:rsidR="001E2461" w:rsidRPr="00F40A2D">
        <w:br/>
      </w:r>
      <w:r w:rsidRPr="00F40A2D">
        <w:lastRenderedPageBreak/>
        <w:t>C.</w:t>
      </w:r>
      <w:r w:rsidR="001E2461" w:rsidRPr="00F40A2D">
        <w:rPr>
          <w:rFonts w:hint="eastAsia"/>
        </w:rPr>
        <w:t>職員就業規則、嘱託職員就業規則、臨時職員就業規則、役員の費用弁償・役員手当</w:t>
      </w:r>
      <w:r w:rsidRPr="00F40A2D">
        <w:rPr>
          <w:rFonts w:hint="eastAsia"/>
        </w:rPr>
        <w:t xml:space="preserve">　　</w:t>
      </w:r>
    </w:p>
    <w:p w14:paraId="20E98730" w14:textId="050415C6" w:rsidR="00B00D94" w:rsidRPr="00F40A2D" w:rsidRDefault="001E2461" w:rsidP="005D6C86">
      <w:pPr>
        <w:ind w:left="735"/>
      </w:pPr>
      <w:r w:rsidRPr="00F40A2D">
        <w:rPr>
          <w:rFonts w:hint="eastAsia"/>
        </w:rPr>
        <w:t xml:space="preserve">及び講師謝金規程、会員会費徴収規程、経理処理規程等渡嘉敷村観光協会設立時に必要な書類　</w:t>
      </w:r>
      <w:r w:rsidRPr="00F40A2D">
        <w:rPr>
          <w:rFonts w:hint="eastAsia"/>
        </w:rPr>
        <w:t>1</w:t>
      </w:r>
      <w:r w:rsidRPr="00F40A2D">
        <w:rPr>
          <w:rFonts w:hint="eastAsia"/>
        </w:rPr>
        <w:t>部</w:t>
      </w:r>
    </w:p>
    <w:p w14:paraId="0CB2C5F5" w14:textId="1D22B8EF" w:rsidR="001E2461" w:rsidRPr="00F40A2D" w:rsidRDefault="001E2461" w:rsidP="001E2461">
      <w:pPr>
        <w:ind w:leftChars="400" w:left="840"/>
      </w:pPr>
      <w:r w:rsidRPr="00F40A2D">
        <w:rPr>
          <w:rFonts w:hint="eastAsia"/>
        </w:rPr>
        <w:t>※必要とする書類については甲と協議する。</w:t>
      </w:r>
    </w:p>
    <w:p w14:paraId="41610A2A" w14:textId="77777777" w:rsidR="001E2461" w:rsidRPr="00F40A2D" w:rsidRDefault="001E2461" w:rsidP="001E2461">
      <w:pPr>
        <w:ind w:leftChars="400" w:left="840"/>
      </w:pPr>
    </w:p>
    <w:p w14:paraId="31F47951" w14:textId="08C406C7" w:rsidR="00BF5DBD" w:rsidRPr="00F40A2D" w:rsidRDefault="00BF5DBD" w:rsidP="005D6C86">
      <w:pPr>
        <w:ind w:firstLineChars="300" w:firstLine="630"/>
      </w:pPr>
      <w:r w:rsidRPr="00F40A2D">
        <w:rPr>
          <w:rFonts w:hint="eastAsia"/>
        </w:rPr>
        <w:t>上記【</w:t>
      </w:r>
      <w:r w:rsidR="005D6C86" w:rsidRPr="00F40A2D">
        <w:rPr>
          <w:rFonts w:hint="eastAsia"/>
        </w:rPr>
        <w:t>A</w:t>
      </w:r>
      <w:r w:rsidR="005D6C86" w:rsidRPr="00F40A2D">
        <w:rPr>
          <w:rFonts w:hint="eastAsia"/>
        </w:rPr>
        <w:t>～</w:t>
      </w:r>
      <w:r w:rsidR="005D6C86" w:rsidRPr="00F40A2D">
        <w:rPr>
          <w:rFonts w:hint="eastAsia"/>
        </w:rPr>
        <w:t>C</w:t>
      </w:r>
      <w:r w:rsidRPr="00F40A2D">
        <w:rPr>
          <w:rFonts w:hint="eastAsia"/>
        </w:rPr>
        <w:t>】の</w:t>
      </w:r>
      <w:r w:rsidRPr="00F40A2D">
        <w:rPr>
          <w:rFonts w:hint="eastAsia"/>
        </w:rPr>
        <w:t>PDF</w:t>
      </w:r>
      <w:r w:rsidRPr="00F40A2D">
        <w:rPr>
          <w:rFonts w:hint="eastAsia"/>
        </w:rPr>
        <w:t xml:space="preserve">データ等　</w:t>
      </w:r>
      <w:r w:rsidRPr="00F40A2D">
        <w:rPr>
          <w:rFonts w:hint="eastAsia"/>
        </w:rPr>
        <w:t>CD-ROM</w:t>
      </w:r>
      <w:r w:rsidRPr="00F40A2D">
        <w:rPr>
          <w:rFonts w:hint="eastAsia"/>
        </w:rPr>
        <w:t xml:space="preserve">　各</w:t>
      </w:r>
      <w:r w:rsidRPr="00F40A2D">
        <w:rPr>
          <w:rFonts w:hint="eastAsia"/>
        </w:rPr>
        <w:t>1</w:t>
      </w:r>
      <w:r w:rsidRPr="00F40A2D">
        <w:rPr>
          <w:rFonts w:hint="eastAsia"/>
        </w:rPr>
        <w:t>枚</w:t>
      </w:r>
    </w:p>
    <w:p w14:paraId="6298DCDF" w14:textId="14705F9E" w:rsidR="004E1811" w:rsidRPr="00F40A2D" w:rsidRDefault="004E1811" w:rsidP="005624EB"/>
    <w:p w14:paraId="63EB08E2" w14:textId="480C4564" w:rsidR="004E1811" w:rsidRPr="00F40A2D" w:rsidRDefault="00D20BC7" w:rsidP="004E1811">
      <w:r w:rsidRPr="00F40A2D">
        <w:rPr>
          <w:rFonts w:hint="eastAsia"/>
        </w:rPr>
        <w:t>５</w:t>
      </w:r>
      <w:r w:rsidR="004E1811" w:rsidRPr="00F40A2D">
        <w:rPr>
          <w:rFonts w:hint="eastAsia"/>
        </w:rPr>
        <w:t>．注意事項</w:t>
      </w:r>
    </w:p>
    <w:p w14:paraId="12B62027" w14:textId="77777777" w:rsidR="004E1811" w:rsidRPr="00F40A2D" w:rsidRDefault="004E1811" w:rsidP="00EF54D9">
      <w:pPr>
        <w:ind w:firstLineChars="200" w:firstLine="420"/>
      </w:pPr>
      <w:r w:rsidRPr="00F40A2D">
        <w:rPr>
          <w:rFonts w:hint="eastAsia"/>
        </w:rPr>
        <w:t>提案内容については、以下の点に留意すること。</w:t>
      </w:r>
      <w:r w:rsidRPr="00F40A2D">
        <w:rPr>
          <w:rFonts w:hint="eastAsia"/>
        </w:rPr>
        <w:t xml:space="preserve"> </w:t>
      </w:r>
    </w:p>
    <w:p w14:paraId="0DBF3679" w14:textId="77777777" w:rsidR="00D20BC7" w:rsidRPr="00F40A2D" w:rsidRDefault="004E1811" w:rsidP="00D20BC7">
      <w:pPr>
        <w:ind w:leftChars="200" w:left="630" w:hangingChars="100" w:hanging="210"/>
      </w:pPr>
      <w:r w:rsidRPr="00F40A2D">
        <w:rPr>
          <w:rFonts w:hint="eastAsia"/>
        </w:rPr>
        <w:t>・契約候補者として選定された場合においても、提案のあった企画の内容をすべて実施することを保証するものではない。</w:t>
      </w:r>
    </w:p>
    <w:p w14:paraId="54CDD9DF" w14:textId="77777777" w:rsidR="00D20BC7" w:rsidRPr="00F40A2D" w:rsidRDefault="004E1811" w:rsidP="00D20BC7">
      <w:pPr>
        <w:ind w:leftChars="200" w:left="630" w:hangingChars="100" w:hanging="210"/>
      </w:pPr>
      <w:r w:rsidRPr="00F40A2D">
        <w:rPr>
          <w:rFonts w:hint="eastAsia"/>
        </w:rPr>
        <w:t>・本仕様書に記載の業務内容は、企画提案のために設定したものであり、実際の契約の仕様書とは異なる場合がある。</w:t>
      </w:r>
      <w:r w:rsidRPr="00F40A2D">
        <w:rPr>
          <w:rFonts w:hint="eastAsia"/>
        </w:rPr>
        <w:t xml:space="preserve"> </w:t>
      </w:r>
    </w:p>
    <w:p w14:paraId="693FFB7A" w14:textId="77777777" w:rsidR="00D20BC7" w:rsidRPr="00F40A2D" w:rsidRDefault="004E1811" w:rsidP="00D20BC7">
      <w:pPr>
        <w:ind w:leftChars="200" w:left="630" w:hangingChars="100" w:hanging="210"/>
      </w:pPr>
      <w:r w:rsidRPr="00F40A2D">
        <w:rPr>
          <w:rFonts w:hint="eastAsia"/>
        </w:rPr>
        <w:t>・本仕様書記載の業務内容については、実施段階において、予算や諸事情によって変更することがある。</w:t>
      </w:r>
    </w:p>
    <w:p w14:paraId="2F9D3BEF" w14:textId="569F71C1" w:rsidR="004E1811" w:rsidRPr="00F40A2D" w:rsidRDefault="004E1811" w:rsidP="00D20BC7">
      <w:pPr>
        <w:ind w:leftChars="200" w:left="630" w:hangingChars="100" w:hanging="210"/>
      </w:pPr>
      <w:r w:rsidRPr="00F40A2D">
        <w:rPr>
          <w:rFonts w:hint="eastAsia"/>
        </w:rPr>
        <w:t>・業務を実施するにあたり、委託業務全体を統括し必要に応じて</w:t>
      </w:r>
      <w:r w:rsidR="00E86994" w:rsidRPr="00F40A2D">
        <w:rPr>
          <w:rFonts w:hint="eastAsia"/>
        </w:rPr>
        <w:t>渡嘉敷村商工観光課</w:t>
      </w:r>
      <w:r w:rsidRPr="00F40A2D">
        <w:rPr>
          <w:rFonts w:hint="eastAsia"/>
        </w:rPr>
        <w:t>と速やかに連携に行うなど事業を円滑に履行することが出来るよう、担当者を</w:t>
      </w:r>
      <w:r w:rsidRPr="00F40A2D">
        <w:rPr>
          <w:rFonts w:hint="eastAsia"/>
        </w:rPr>
        <w:t xml:space="preserve"> 1 </w:t>
      </w:r>
      <w:r w:rsidRPr="00F40A2D">
        <w:rPr>
          <w:rFonts w:hint="eastAsia"/>
        </w:rPr>
        <w:t>名以上配置すること</w:t>
      </w:r>
      <w:r w:rsidR="00E86994" w:rsidRPr="00F40A2D">
        <w:rPr>
          <w:rFonts w:hint="eastAsia"/>
        </w:rPr>
        <w:t>。</w:t>
      </w:r>
    </w:p>
    <w:p w14:paraId="79CC766E" w14:textId="77777777" w:rsidR="003A1702" w:rsidRPr="00F40A2D" w:rsidRDefault="003A1702" w:rsidP="003A1702"/>
    <w:p w14:paraId="33E856CB" w14:textId="306D7AF8" w:rsidR="00EF1266" w:rsidRPr="00F40A2D" w:rsidRDefault="00D20BC7" w:rsidP="00343E6D">
      <w:pPr>
        <w:rPr>
          <w:rFonts w:asciiTheme="minorEastAsia" w:hAnsiTheme="minorEastAsia"/>
        </w:rPr>
      </w:pPr>
      <w:r w:rsidRPr="00F40A2D">
        <w:rPr>
          <w:rFonts w:asciiTheme="minorEastAsia" w:hAnsiTheme="minorEastAsia" w:hint="eastAsia"/>
        </w:rPr>
        <w:t>６</w:t>
      </w:r>
      <w:r w:rsidR="00343E6D" w:rsidRPr="00F40A2D">
        <w:rPr>
          <w:rFonts w:asciiTheme="minorEastAsia" w:hAnsiTheme="minorEastAsia" w:hint="eastAsia"/>
        </w:rPr>
        <w:t>．</w:t>
      </w:r>
      <w:r w:rsidR="00EF1266" w:rsidRPr="00F40A2D">
        <w:rPr>
          <w:rFonts w:asciiTheme="minorEastAsia" w:hAnsiTheme="minorEastAsia" w:hint="eastAsia"/>
        </w:rPr>
        <w:t>その他</w:t>
      </w:r>
    </w:p>
    <w:p w14:paraId="568A09FC" w14:textId="739B7095" w:rsidR="003233AD" w:rsidRPr="009C520C" w:rsidRDefault="00EF1266" w:rsidP="003233AD">
      <w:pPr>
        <w:pStyle w:val="a3"/>
        <w:ind w:leftChars="0" w:left="420"/>
      </w:pPr>
      <w:r w:rsidRPr="00F40A2D">
        <w:rPr>
          <w:rFonts w:hint="eastAsia"/>
        </w:rPr>
        <w:t>本仕様書に規定のない事項について疑義が生じたときは、甲、乙</w:t>
      </w:r>
      <w:r w:rsidRPr="006041D0">
        <w:rPr>
          <w:rFonts w:hint="eastAsia"/>
        </w:rPr>
        <w:t>協議の上決定する。</w:t>
      </w:r>
    </w:p>
    <w:sectPr w:rsidR="003233AD" w:rsidRPr="009C520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4087" w14:textId="77777777" w:rsidR="00EE1E35" w:rsidRDefault="00EE1E35" w:rsidP="00C84211">
      <w:r>
        <w:separator/>
      </w:r>
    </w:p>
  </w:endnote>
  <w:endnote w:type="continuationSeparator" w:id="0">
    <w:p w14:paraId="20485D46" w14:textId="77777777" w:rsidR="00EE1E35" w:rsidRDefault="00EE1E35" w:rsidP="00C8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204159"/>
      <w:docPartObj>
        <w:docPartGallery w:val="Page Numbers (Bottom of Page)"/>
        <w:docPartUnique/>
      </w:docPartObj>
    </w:sdtPr>
    <w:sdtEndPr/>
    <w:sdtContent>
      <w:p w14:paraId="0C46C030" w14:textId="642D74BD" w:rsidR="005F3677" w:rsidRDefault="005F3677">
        <w:pPr>
          <w:pStyle w:val="a6"/>
          <w:jc w:val="center"/>
        </w:pPr>
        <w:r>
          <w:fldChar w:fldCharType="begin"/>
        </w:r>
        <w:r>
          <w:instrText>PAGE   \* MERGEFORMAT</w:instrText>
        </w:r>
        <w:r>
          <w:fldChar w:fldCharType="separate"/>
        </w:r>
        <w:r w:rsidR="005D6C86" w:rsidRPr="005D6C86">
          <w:rPr>
            <w:noProof/>
            <w:lang w:val="ja-JP"/>
          </w:rPr>
          <w:t>4</w:t>
        </w:r>
        <w:r>
          <w:fldChar w:fldCharType="end"/>
        </w:r>
      </w:p>
    </w:sdtContent>
  </w:sdt>
  <w:p w14:paraId="1147A2BE" w14:textId="77777777" w:rsidR="005F3677" w:rsidRDefault="005F36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3EF0F" w14:textId="77777777" w:rsidR="00EE1E35" w:rsidRDefault="00EE1E35" w:rsidP="00C84211">
      <w:r>
        <w:separator/>
      </w:r>
    </w:p>
  </w:footnote>
  <w:footnote w:type="continuationSeparator" w:id="0">
    <w:p w14:paraId="5AC8A35A" w14:textId="77777777" w:rsidR="00EE1E35" w:rsidRDefault="00EE1E35" w:rsidP="00C8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242F8"/>
    <w:multiLevelType w:val="hybridMultilevel"/>
    <w:tmpl w:val="47947342"/>
    <w:lvl w:ilvl="0" w:tplc="FC2018F2">
      <w:start w:val="1"/>
      <w:numFmt w:val="decimalEnclosedCircle"/>
      <w:lvlText w:val="%1"/>
      <w:lvlJc w:val="left"/>
      <w:pPr>
        <w:ind w:left="2768" w:hanging="360"/>
      </w:pPr>
      <w:rPr>
        <w:rFonts w:hint="default"/>
      </w:rPr>
    </w:lvl>
    <w:lvl w:ilvl="1" w:tplc="04090017" w:tentative="1">
      <w:start w:val="1"/>
      <w:numFmt w:val="aiueoFullWidth"/>
      <w:lvlText w:val="(%2)"/>
      <w:lvlJc w:val="left"/>
      <w:pPr>
        <w:ind w:left="3248" w:hanging="420"/>
      </w:pPr>
    </w:lvl>
    <w:lvl w:ilvl="2" w:tplc="04090011" w:tentative="1">
      <w:start w:val="1"/>
      <w:numFmt w:val="decimalEnclosedCircle"/>
      <w:lvlText w:val="%3"/>
      <w:lvlJc w:val="left"/>
      <w:pPr>
        <w:ind w:left="3668" w:hanging="420"/>
      </w:pPr>
    </w:lvl>
    <w:lvl w:ilvl="3" w:tplc="0409000F" w:tentative="1">
      <w:start w:val="1"/>
      <w:numFmt w:val="decimal"/>
      <w:lvlText w:val="%4."/>
      <w:lvlJc w:val="left"/>
      <w:pPr>
        <w:ind w:left="4088" w:hanging="420"/>
      </w:pPr>
    </w:lvl>
    <w:lvl w:ilvl="4" w:tplc="04090017" w:tentative="1">
      <w:start w:val="1"/>
      <w:numFmt w:val="aiueoFullWidth"/>
      <w:lvlText w:val="(%5)"/>
      <w:lvlJc w:val="left"/>
      <w:pPr>
        <w:ind w:left="4508" w:hanging="420"/>
      </w:pPr>
    </w:lvl>
    <w:lvl w:ilvl="5" w:tplc="04090011" w:tentative="1">
      <w:start w:val="1"/>
      <w:numFmt w:val="decimalEnclosedCircle"/>
      <w:lvlText w:val="%6"/>
      <w:lvlJc w:val="left"/>
      <w:pPr>
        <w:ind w:left="4928" w:hanging="420"/>
      </w:pPr>
    </w:lvl>
    <w:lvl w:ilvl="6" w:tplc="0409000F" w:tentative="1">
      <w:start w:val="1"/>
      <w:numFmt w:val="decimal"/>
      <w:lvlText w:val="%7."/>
      <w:lvlJc w:val="left"/>
      <w:pPr>
        <w:ind w:left="5348" w:hanging="420"/>
      </w:pPr>
    </w:lvl>
    <w:lvl w:ilvl="7" w:tplc="04090017" w:tentative="1">
      <w:start w:val="1"/>
      <w:numFmt w:val="aiueoFullWidth"/>
      <w:lvlText w:val="(%8)"/>
      <w:lvlJc w:val="left"/>
      <w:pPr>
        <w:ind w:left="5768" w:hanging="420"/>
      </w:pPr>
    </w:lvl>
    <w:lvl w:ilvl="8" w:tplc="04090011" w:tentative="1">
      <w:start w:val="1"/>
      <w:numFmt w:val="decimalEnclosedCircle"/>
      <w:lvlText w:val="%9"/>
      <w:lvlJc w:val="left"/>
      <w:pPr>
        <w:ind w:left="6188" w:hanging="420"/>
      </w:pPr>
    </w:lvl>
  </w:abstractNum>
  <w:abstractNum w:abstractNumId="1" w15:restartNumberingAfterBreak="0">
    <w:nsid w:val="3392168B"/>
    <w:multiLevelType w:val="hybridMultilevel"/>
    <w:tmpl w:val="9F062AB0"/>
    <w:lvl w:ilvl="0" w:tplc="41D4BC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86DAF1D4">
      <w:start w:val="1"/>
      <w:numFmt w:val="irohaFullWidth"/>
      <w:lvlText w:val="%3."/>
      <w:lvlJc w:val="left"/>
      <w:pPr>
        <w:ind w:left="1200" w:hanging="360"/>
      </w:pPr>
      <w:rPr>
        <w:rFonts w:hint="default"/>
      </w:rPr>
    </w:lvl>
    <w:lvl w:ilvl="3" w:tplc="052235D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B56B0"/>
    <w:multiLevelType w:val="hybridMultilevel"/>
    <w:tmpl w:val="254AE550"/>
    <w:lvl w:ilvl="0" w:tplc="3E581D0E">
      <w:start w:val="1"/>
      <w:numFmt w:val="aiueoFullWidth"/>
      <w:lvlText w:val="%1．"/>
      <w:lvlJc w:val="left"/>
      <w:pPr>
        <w:ind w:left="1306" w:hanging="528"/>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3" w15:restartNumberingAfterBreak="0">
    <w:nsid w:val="400B340C"/>
    <w:multiLevelType w:val="hybridMultilevel"/>
    <w:tmpl w:val="C960EB20"/>
    <w:lvl w:ilvl="0" w:tplc="BDAC0120">
      <w:start w:val="1"/>
      <w:numFmt w:val="decimalEnclosedCircle"/>
      <w:lvlText w:val="%1"/>
      <w:lvlJc w:val="left"/>
      <w:pPr>
        <w:tabs>
          <w:tab w:val="num" w:pos="720"/>
        </w:tabs>
        <w:ind w:left="720" w:hanging="360"/>
      </w:pPr>
    </w:lvl>
    <w:lvl w:ilvl="1" w:tplc="7C763A5E" w:tentative="1">
      <w:start w:val="1"/>
      <w:numFmt w:val="decimalEnclosedCircle"/>
      <w:lvlText w:val="%2"/>
      <w:lvlJc w:val="left"/>
      <w:pPr>
        <w:tabs>
          <w:tab w:val="num" w:pos="1440"/>
        </w:tabs>
        <w:ind w:left="1440" w:hanging="360"/>
      </w:pPr>
    </w:lvl>
    <w:lvl w:ilvl="2" w:tplc="A702A456" w:tentative="1">
      <w:start w:val="1"/>
      <w:numFmt w:val="decimalEnclosedCircle"/>
      <w:lvlText w:val="%3"/>
      <w:lvlJc w:val="left"/>
      <w:pPr>
        <w:tabs>
          <w:tab w:val="num" w:pos="2160"/>
        </w:tabs>
        <w:ind w:left="2160" w:hanging="360"/>
      </w:pPr>
    </w:lvl>
    <w:lvl w:ilvl="3" w:tplc="209C71FE" w:tentative="1">
      <w:start w:val="1"/>
      <w:numFmt w:val="decimalEnclosedCircle"/>
      <w:lvlText w:val="%4"/>
      <w:lvlJc w:val="left"/>
      <w:pPr>
        <w:tabs>
          <w:tab w:val="num" w:pos="2880"/>
        </w:tabs>
        <w:ind w:left="2880" w:hanging="360"/>
      </w:pPr>
    </w:lvl>
    <w:lvl w:ilvl="4" w:tplc="7592DF06" w:tentative="1">
      <w:start w:val="1"/>
      <w:numFmt w:val="decimalEnclosedCircle"/>
      <w:lvlText w:val="%5"/>
      <w:lvlJc w:val="left"/>
      <w:pPr>
        <w:tabs>
          <w:tab w:val="num" w:pos="3600"/>
        </w:tabs>
        <w:ind w:left="3600" w:hanging="360"/>
      </w:pPr>
    </w:lvl>
    <w:lvl w:ilvl="5" w:tplc="990254BE" w:tentative="1">
      <w:start w:val="1"/>
      <w:numFmt w:val="decimalEnclosedCircle"/>
      <w:lvlText w:val="%6"/>
      <w:lvlJc w:val="left"/>
      <w:pPr>
        <w:tabs>
          <w:tab w:val="num" w:pos="4320"/>
        </w:tabs>
        <w:ind w:left="4320" w:hanging="360"/>
      </w:pPr>
    </w:lvl>
    <w:lvl w:ilvl="6" w:tplc="5A3C1794" w:tentative="1">
      <w:start w:val="1"/>
      <w:numFmt w:val="decimalEnclosedCircle"/>
      <w:lvlText w:val="%7"/>
      <w:lvlJc w:val="left"/>
      <w:pPr>
        <w:tabs>
          <w:tab w:val="num" w:pos="5040"/>
        </w:tabs>
        <w:ind w:left="5040" w:hanging="360"/>
      </w:pPr>
    </w:lvl>
    <w:lvl w:ilvl="7" w:tplc="D4EE6BC0" w:tentative="1">
      <w:start w:val="1"/>
      <w:numFmt w:val="decimalEnclosedCircle"/>
      <w:lvlText w:val="%8"/>
      <w:lvlJc w:val="left"/>
      <w:pPr>
        <w:tabs>
          <w:tab w:val="num" w:pos="5760"/>
        </w:tabs>
        <w:ind w:left="5760" w:hanging="360"/>
      </w:pPr>
    </w:lvl>
    <w:lvl w:ilvl="8" w:tplc="39AAA69A" w:tentative="1">
      <w:start w:val="1"/>
      <w:numFmt w:val="decimalEnclosedCircle"/>
      <w:lvlText w:val="%9"/>
      <w:lvlJc w:val="left"/>
      <w:pPr>
        <w:tabs>
          <w:tab w:val="num" w:pos="6480"/>
        </w:tabs>
        <w:ind w:left="6480" w:hanging="360"/>
      </w:pPr>
    </w:lvl>
  </w:abstractNum>
  <w:abstractNum w:abstractNumId="4" w15:restartNumberingAfterBreak="0">
    <w:nsid w:val="72556ABC"/>
    <w:multiLevelType w:val="hybridMultilevel"/>
    <w:tmpl w:val="759AF888"/>
    <w:lvl w:ilvl="0" w:tplc="D5EECCA8">
      <w:start w:val="1"/>
      <w:numFmt w:val="decimal"/>
      <w:lvlText w:val="（%1）"/>
      <w:lvlJc w:val="left"/>
      <w:pPr>
        <w:ind w:left="1288" w:hanging="720"/>
      </w:pPr>
      <w:rPr>
        <w:rFonts w:hint="default"/>
      </w:rPr>
    </w:lvl>
    <w:lvl w:ilvl="1" w:tplc="3E62A7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1CD"/>
    <w:rsid w:val="00023655"/>
    <w:rsid w:val="00043027"/>
    <w:rsid w:val="0006546A"/>
    <w:rsid w:val="00067646"/>
    <w:rsid w:val="00086C57"/>
    <w:rsid w:val="000A26A4"/>
    <w:rsid w:val="000B3AB2"/>
    <w:rsid w:val="000D51E1"/>
    <w:rsid w:val="000E05E1"/>
    <w:rsid w:val="000E3A3F"/>
    <w:rsid w:val="000E530A"/>
    <w:rsid w:val="000F0A53"/>
    <w:rsid w:val="000F28AA"/>
    <w:rsid w:val="000F6750"/>
    <w:rsid w:val="0010187F"/>
    <w:rsid w:val="00117AF5"/>
    <w:rsid w:val="0012018E"/>
    <w:rsid w:val="00145A94"/>
    <w:rsid w:val="00150E74"/>
    <w:rsid w:val="00156339"/>
    <w:rsid w:val="001628D5"/>
    <w:rsid w:val="0017269A"/>
    <w:rsid w:val="00190C3A"/>
    <w:rsid w:val="00192100"/>
    <w:rsid w:val="00193E90"/>
    <w:rsid w:val="00195B39"/>
    <w:rsid w:val="001A2064"/>
    <w:rsid w:val="001A5B6A"/>
    <w:rsid w:val="001D703A"/>
    <w:rsid w:val="001E2461"/>
    <w:rsid w:val="001E7349"/>
    <w:rsid w:val="001F0179"/>
    <w:rsid w:val="001F7BDE"/>
    <w:rsid w:val="00205671"/>
    <w:rsid w:val="0021674F"/>
    <w:rsid w:val="00224B39"/>
    <w:rsid w:val="00226871"/>
    <w:rsid w:val="00230462"/>
    <w:rsid w:val="00246499"/>
    <w:rsid w:val="00246D36"/>
    <w:rsid w:val="0025567D"/>
    <w:rsid w:val="002576A6"/>
    <w:rsid w:val="002576FE"/>
    <w:rsid w:val="00266585"/>
    <w:rsid w:val="00267A08"/>
    <w:rsid w:val="00280918"/>
    <w:rsid w:val="002B597C"/>
    <w:rsid w:val="002D1FB5"/>
    <w:rsid w:val="002D5EF4"/>
    <w:rsid w:val="002D7531"/>
    <w:rsid w:val="002F75ED"/>
    <w:rsid w:val="003119BA"/>
    <w:rsid w:val="003120A7"/>
    <w:rsid w:val="0031272B"/>
    <w:rsid w:val="00315202"/>
    <w:rsid w:val="00316929"/>
    <w:rsid w:val="00323085"/>
    <w:rsid w:val="003233AD"/>
    <w:rsid w:val="00326636"/>
    <w:rsid w:val="00337AEC"/>
    <w:rsid w:val="0034267F"/>
    <w:rsid w:val="00343E6D"/>
    <w:rsid w:val="003470FC"/>
    <w:rsid w:val="0036029B"/>
    <w:rsid w:val="00370F88"/>
    <w:rsid w:val="00395AA7"/>
    <w:rsid w:val="003961F9"/>
    <w:rsid w:val="003978FB"/>
    <w:rsid w:val="003A1702"/>
    <w:rsid w:val="003B0624"/>
    <w:rsid w:val="003C0672"/>
    <w:rsid w:val="003C64C4"/>
    <w:rsid w:val="003E5E69"/>
    <w:rsid w:val="003F32F5"/>
    <w:rsid w:val="003F3F6B"/>
    <w:rsid w:val="00405688"/>
    <w:rsid w:val="00420C2A"/>
    <w:rsid w:val="004274B1"/>
    <w:rsid w:val="004509DF"/>
    <w:rsid w:val="0047200C"/>
    <w:rsid w:val="00477D2F"/>
    <w:rsid w:val="00496D5B"/>
    <w:rsid w:val="004A1995"/>
    <w:rsid w:val="004A5826"/>
    <w:rsid w:val="004E1811"/>
    <w:rsid w:val="004E2D3E"/>
    <w:rsid w:val="004F5AB2"/>
    <w:rsid w:val="00506D0F"/>
    <w:rsid w:val="005532FE"/>
    <w:rsid w:val="005619A8"/>
    <w:rsid w:val="005624EB"/>
    <w:rsid w:val="005654C1"/>
    <w:rsid w:val="00571E9B"/>
    <w:rsid w:val="00581FDE"/>
    <w:rsid w:val="00585F77"/>
    <w:rsid w:val="0058620F"/>
    <w:rsid w:val="00594778"/>
    <w:rsid w:val="005A18CB"/>
    <w:rsid w:val="005A39E1"/>
    <w:rsid w:val="005B6927"/>
    <w:rsid w:val="005D6C86"/>
    <w:rsid w:val="005E291A"/>
    <w:rsid w:val="005E3494"/>
    <w:rsid w:val="005E59DF"/>
    <w:rsid w:val="005F3677"/>
    <w:rsid w:val="00600524"/>
    <w:rsid w:val="006041D0"/>
    <w:rsid w:val="0060422B"/>
    <w:rsid w:val="00606635"/>
    <w:rsid w:val="00623EF5"/>
    <w:rsid w:val="00676428"/>
    <w:rsid w:val="00683662"/>
    <w:rsid w:val="006949B8"/>
    <w:rsid w:val="006A37CC"/>
    <w:rsid w:val="006A5628"/>
    <w:rsid w:val="006B0769"/>
    <w:rsid w:val="006C5D60"/>
    <w:rsid w:val="006D0E21"/>
    <w:rsid w:val="006F0BCB"/>
    <w:rsid w:val="006F54EB"/>
    <w:rsid w:val="00705F02"/>
    <w:rsid w:val="00710CD0"/>
    <w:rsid w:val="00715A82"/>
    <w:rsid w:val="00745CBC"/>
    <w:rsid w:val="00751C81"/>
    <w:rsid w:val="00753946"/>
    <w:rsid w:val="00764A2E"/>
    <w:rsid w:val="0077032B"/>
    <w:rsid w:val="007801C8"/>
    <w:rsid w:val="007A3870"/>
    <w:rsid w:val="007A4568"/>
    <w:rsid w:val="007C2659"/>
    <w:rsid w:val="007D5CCD"/>
    <w:rsid w:val="007E587D"/>
    <w:rsid w:val="007F3FD9"/>
    <w:rsid w:val="00807ED7"/>
    <w:rsid w:val="008278BD"/>
    <w:rsid w:val="00842EAE"/>
    <w:rsid w:val="00856153"/>
    <w:rsid w:val="00884D31"/>
    <w:rsid w:val="00885D54"/>
    <w:rsid w:val="008B0291"/>
    <w:rsid w:val="008C162C"/>
    <w:rsid w:val="008C4447"/>
    <w:rsid w:val="008D1BE5"/>
    <w:rsid w:val="008D4F24"/>
    <w:rsid w:val="008F1D35"/>
    <w:rsid w:val="008F6874"/>
    <w:rsid w:val="0090141F"/>
    <w:rsid w:val="00903112"/>
    <w:rsid w:val="009035C2"/>
    <w:rsid w:val="009053E2"/>
    <w:rsid w:val="00915958"/>
    <w:rsid w:val="00923278"/>
    <w:rsid w:val="00947410"/>
    <w:rsid w:val="00955F70"/>
    <w:rsid w:val="0097139E"/>
    <w:rsid w:val="009714DB"/>
    <w:rsid w:val="00995297"/>
    <w:rsid w:val="009B5335"/>
    <w:rsid w:val="009C520C"/>
    <w:rsid w:val="009E0314"/>
    <w:rsid w:val="009E62D8"/>
    <w:rsid w:val="00A0177C"/>
    <w:rsid w:val="00A03F77"/>
    <w:rsid w:val="00A17DC2"/>
    <w:rsid w:val="00A20006"/>
    <w:rsid w:val="00A405EB"/>
    <w:rsid w:val="00A40F52"/>
    <w:rsid w:val="00A631B3"/>
    <w:rsid w:val="00A919DA"/>
    <w:rsid w:val="00A96AD6"/>
    <w:rsid w:val="00AA065D"/>
    <w:rsid w:val="00AB34AE"/>
    <w:rsid w:val="00AB74C5"/>
    <w:rsid w:val="00AD257D"/>
    <w:rsid w:val="00AD2EAD"/>
    <w:rsid w:val="00AD34C3"/>
    <w:rsid w:val="00AE7D68"/>
    <w:rsid w:val="00B00D94"/>
    <w:rsid w:val="00B06945"/>
    <w:rsid w:val="00B101F0"/>
    <w:rsid w:val="00B10FE6"/>
    <w:rsid w:val="00B37235"/>
    <w:rsid w:val="00B56033"/>
    <w:rsid w:val="00B657B1"/>
    <w:rsid w:val="00B67AED"/>
    <w:rsid w:val="00B722E8"/>
    <w:rsid w:val="00B75F03"/>
    <w:rsid w:val="00B9423F"/>
    <w:rsid w:val="00BA6B0C"/>
    <w:rsid w:val="00BB290A"/>
    <w:rsid w:val="00BC03B9"/>
    <w:rsid w:val="00BC0F0E"/>
    <w:rsid w:val="00BD2639"/>
    <w:rsid w:val="00BE2A07"/>
    <w:rsid w:val="00BE5E8E"/>
    <w:rsid w:val="00BF5DBD"/>
    <w:rsid w:val="00C03B36"/>
    <w:rsid w:val="00C30AFD"/>
    <w:rsid w:val="00C345EA"/>
    <w:rsid w:val="00C36386"/>
    <w:rsid w:val="00C428BC"/>
    <w:rsid w:val="00C50F7C"/>
    <w:rsid w:val="00C56D77"/>
    <w:rsid w:val="00C73014"/>
    <w:rsid w:val="00C84211"/>
    <w:rsid w:val="00C9134E"/>
    <w:rsid w:val="00CA14E4"/>
    <w:rsid w:val="00CA19A4"/>
    <w:rsid w:val="00CA3D98"/>
    <w:rsid w:val="00CA4613"/>
    <w:rsid w:val="00CB5A5E"/>
    <w:rsid w:val="00CC4EB3"/>
    <w:rsid w:val="00CF716A"/>
    <w:rsid w:val="00D131C7"/>
    <w:rsid w:val="00D20BC7"/>
    <w:rsid w:val="00D20DA2"/>
    <w:rsid w:val="00D52A21"/>
    <w:rsid w:val="00D53060"/>
    <w:rsid w:val="00D629B6"/>
    <w:rsid w:val="00DA0F94"/>
    <w:rsid w:val="00DC73D6"/>
    <w:rsid w:val="00DE1C99"/>
    <w:rsid w:val="00DE55BF"/>
    <w:rsid w:val="00DE70CB"/>
    <w:rsid w:val="00DE798D"/>
    <w:rsid w:val="00DF4329"/>
    <w:rsid w:val="00E139CF"/>
    <w:rsid w:val="00E32F6E"/>
    <w:rsid w:val="00E33016"/>
    <w:rsid w:val="00E41B9C"/>
    <w:rsid w:val="00E46ED6"/>
    <w:rsid w:val="00E54C87"/>
    <w:rsid w:val="00E61A35"/>
    <w:rsid w:val="00E664DB"/>
    <w:rsid w:val="00E76BAA"/>
    <w:rsid w:val="00E81752"/>
    <w:rsid w:val="00E86994"/>
    <w:rsid w:val="00E869CF"/>
    <w:rsid w:val="00E91684"/>
    <w:rsid w:val="00EA5279"/>
    <w:rsid w:val="00EB0B36"/>
    <w:rsid w:val="00ED6E28"/>
    <w:rsid w:val="00EE1E35"/>
    <w:rsid w:val="00EE36CD"/>
    <w:rsid w:val="00EF1266"/>
    <w:rsid w:val="00EF54D9"/>
    <w:rsid w:val="00EF5B20"/>
    <w:rsid w:val="00F14D2E"/>
    <w:rsid w:val="00F22C73"/>
    <w:rsid w:val="00F27E6D"/>
    <w:rsid w:val="00F40A2D"/>
    <w:rsid w:val="00F46D4B"/>
    <w:rsid w:val="00F5494B"/>
    <w:rsid w:val="00F558E0"/>
    <w:rsid w:val="00F60AFB"/>
    <w:rsid w:val="00F7037A"/>
    <w:rsid w:val="00F771CD"/>
    <w:rsid w:val="00FC78A4"/>
    <w:rsid w:val="00FD3682"/>
    <w:rsid w:val="00FE215F"/>
    <w:rsid w:val="00FE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3B209"/>
  <w15:docId w15:val="{D1185A4D-0F75-41BE-969D-5A7C2C9E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1CD"/>
    <w:pPr>
      <w:ind w:leftChars="400" w:left="840"/>
    </w:pPr>
  </w:style>
  <w:style w:type="paragraph" w:styleId="a4">
    <w:name w:val="header"/>
    <w:basedOn w:val="a"/>
    <w:link w:val="a5"/>
    <w:uiPriority w:val="99"/>
    <w:unhideWhenUsed/>
    <w:rsid w:val="00C84211"/>
    <w:pPr>
      <w:tabs>
        <w:tab w:val="center" w:pos="4252"/>
        <w:tab w:val="right" w:pos="8504"/>
      </w:tabs>
      <w:snapToGrid w:val="0"/>
    </w:pPr>
  </w:style>
  <w:style w:type="character" w:customStyle="1" w:styleId="a5">
    <w:name w:val="ヘッダー (文字)"/>
    <w:basedOn w:val="a0"/>
    <w:link w:val="a4"/>
    <w:uiPriority w:val="99"/>
    <w:rsid w:val="00C84211"/>
  </w:style>
  <w:style w:type="paragraph" w:styleId="a6">
    <w:name w:val="footer"/>
    <w:basedOn w:val="a"/>
    <w:link w:val="a7"/>
    <w:uiPriority w:val="99"/>
    <w:unhideWhenUsed/>
    <w:rsid w:val="00C84211"/>
    <w:pPr>
      <w:tabs>
        <w:tab w:val="center" w:pos="4252"/>
        <w:tab w:val="right" w:pos="8504"/>
      </w:tabs>
      <w:snapToGrid w:val="0"/>
    </w:pPr>
  </w:style>
  <w:style w:type="character" w:customStyle="1" w:styleId="a7">
    <w:name w:val="フッター (文字)"/>
    <w:basedOn w:val="a0"/>
    <w:link w:val="a6"/>
    <w:uiPriority w:val="99"/>
    <w:rsid w:val="00C84211"/>
  </w:style>
  <w:style w:type="character" w:styleId="a8">
    <w:name w:val="annotation reference"/>
    <w:basedOn w:val="a0"/>
    <w:uiPriority w:val="99"/>
    <w:semiHidden/>
    <w:unhideWhenUsed/>
    <w:rsid w:val="006A37CC"/>
    <w:rPr>
      <w:sz w:val="18"/>
      <w:szCs w:val="18"/>
    </w:rPr>
  </w:style>
  <w:style w:type="paragraph" w:styleId="a9">
    <w:name w:val="annotation text"/>
    <w:basedOn w:val="a"/>
    <w:link w:val="aa"/>
    <w:uiPriority w:val="99"/>
    <w:semiHidden/>
    <w:unhideWhenUsed/>
    <w:rsid w:val="006A37CC"/>
    <w:pPr>
      <w:jc w:val="left"/>
    </w:pPr>
  </w:style>
  <w:style w:type="character" w:customStyle="1" w:styleId="aa">
    <w:name w:val="コメント文字列 (文字)"/>
    <w:basedOn w:val="a0"/>
    <w:link w:val="a9"/>
    <w:uiPriority w:val="99"/>
    <w:semiHidden/>
    <w:rsid w:val="006A37CC"/>
  </w:style>
  <w:style w:type="paragraph" w:styleId="ab">
    <w:name w:val="annotation subject"/>
    <w:basedOn w:val="a9"/>
    <w:next w:val="a9"/>
    <w:link w:val="ac"/>
    <w:uiPriority w:val="99"/>
    <w:semiHidden/>
    <w:unhideWhenUsed/>
    <w:rsid w:val="006A37CC"/>
    <w:rPr>
      <w:b/>
      <w:bCs/>
    </w:rPr>
  </w:style>
  <w:style w:type="character" w:customStyle="1" w:styleId="ac">
    <w:name w:val="コメント内容 (文字)"/>
    <w:basedOn w:val="aa"/>
    <w:link w:val="ab"/>
    <w:uiPriority w:val="99"/>
    <w:semiHidden/>
    <w:rsid w:val="006A37CC"/>
    <w:rPr>
      <w:b/>
      <w:bCs/>
    </w:rPr>
  </w:style>
  <w:style w:type="paragraph" w:styleId="ad">
    <w:name w:val="Balloon Text"/>
    <w:basedOn w:val="a"/>
    <w:link w:val="ae"/>
    <w:uiPriority w:val="99"/>
    <w:semiHidden/>
    <w:unhideWhenUsed/>
    <w:rsid w:val="006A37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37CC"/>
    <w:rPr>
      <w:rFonts w:asciiTheme="majorHAnsi" w:eastAsiaTheme="majorEastAsia" w:hAnsiTheme="majorHAnsi" w:cstheme="majorBidi"/>
      <w:sz w:val="18"/>
      <w:szCs w:val="18"/>
    </w:rPr>
  </w:style>
  <w:style w:type="paragraph" w:styleId="Web">
    <w:name w:val="Normal (Web)"/>
    <w:basedOn w:val="a"/>
    <w:uiPriority w:val="99"/>
    <w:semiHidden/>
    <w:unhideWhenUsed/>
    <w:rsid w:val="00311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973">
      <w:bodyDiv w:val="1"/>
      <w:marLeft w:val="0"/>
      <w:marRight w:val="0"/>
      <w:marTop w:val="0"/>
      <w:marBottom w:val="0"/>
      <w:divBdr>
        <w:top w:val="none" w:sz="0" w:space="0" w:color="auto"/>
        <w:left w:val="none" w:sz="0" w:space="0" w:color="auto"/>
        <w:bottom w:val="none" w:sz="0" w:space="0" w:color="auto"/>
        <w:right w:val="none" w:sz="0" w:space="0" w:color="auto"/>
      </w:divBdr>
    </w:div>
    <w:div w:id="101346837">
      <w:bodyDiv w:val="1"/>
      <w:marLeft w:val="0"/>
      <w:marRight w:val="0"/>
      <w:marTop w:val="0"/>
      <w:marBottom w:val="0"/>
      <w:divBdr>
        <w:top w:val="none" w:sz="0" w:space="0" w:color="auto"/>
        <w:left w:val="none" w:sz="0" w:space="0" w:color="auto"/>
        <w:bottom w:val="none" w:sz="0" w:space="0" w:color="auto"/>
        <w:right w:val="none" w:sz="0" w:space="0" w:color="auto"/>
      </w:divBdr>
    </w:div>
    <w:div w:id="445075672">
      <w:bodyDiv w:val="1"/>
      <w:marLeft w:val="0"/>
      <w:marRight w:val="0"/>
      <w:marTop w:val="0"/>
      <w:marBottom w:val="0"/>
      <w:divBdr>
        <w:top w:val="none" w:sz="0" w:space="0" w:color="auto"/>
        <w:left w:val="none" w:sz="0" w:space="0" w:color="auto"/>
        <w:bottom w:val="none" w:sz="0" w:space="0" w:color="auto"/>
        <w:right w:val="none" w:sz="0" w:space="0" w:color="auto"/>
      </w:divBdr>
    </w:div>
    <w:div w:id="448741181">
      <w:bodyDiv w:val="1"/>
      <w:marLeft w:val="0"/>
      <w:marRight w:val="0"/>
      <w:marTop w:val="0"/>
      <w:marBottom w:val="0"/>
      <w:divBdr>
        <w:top w:val="none" w:sz="0" w:space="0" w:color="auto"/>
        <w:left w:val="none" w:sz="0" w:space="0" w:color="auto"/>
        <w:bottom w:val="none" w:sz="0" w:space="0" w:color="auto"/>
        <w:right w:val="none" w:sz="0" w:space="0" w:color="auto"/>
      </w:divBdr>
    </w:div>
    <w:div w:id="544174306">
      <w:bodyDiv w:val="1"/>
      <w:marLeft w:val="0"/>
      <w:marRight w:val="0"/>
      <w:marTop w:val="0"/>
      <w:marBottom w:val="0"/>
      <w:divBdr>
        <w:top w:val="none" w:sz="0" w:space="0" w:color="auto"/>
        <w:left w:val="none" w:sz="0" w:space="0" w:color="auto"/>
        <w:bottom w:val="none" w:sz="0" w:space="0" w:color="auto"/>
        <w:right w:val="none" w:sz="0" w:space="0" w:color="auto"/>
      </w:divBdr>
      <w:divsChild>
        <w:div w:id="128011550">
          <w:marLeft w:val="547"/>
          <w:marRight w:val="0"/>
          <w:marTop w:val="0"/>
          <w:marBottom w:val="0"/>
          <w:divBdr>
            <w:top w:val="none" w:sz="0" w:space="0" w:color="auto"/>
            <w:left w:val="none" w:sz="0" w:space="0" w:color="auto"/>
            <w:bottom w:val="none" w:sz="0" w:space="0" w:color="auto"/>
            <w:right w:val="none" w:sz="0" w:space="0" w:color="auto"/>
          </w:divBdr>
        </w:div>
        <w:div w:id="789936433">
          <w:marLeft w:val="547"/>
          <w:marRight w:val="0"/>
          <w:marTop w:val="0"/>
          <w:marBottom w:val="0"/>
          <w:divBdr>
            <w:top w:val="none" w:sz="0" w:space="0" w:color="auto"/>
            <w:left w:val="none" w:sz="0" w:space="0" w:color="auto"/>
            <w:bottom w:val="none" w:sz="0" w:space="0" w:color="auto"/>
            <w:right w:val="none" w:sz="0" w:space="0" w:color="auto"/>
          </w:divBdr>
        </w:div>
        <w:div w:id="1367365609">
          <w:marLeft w:val="547"/>
          <w:marRight w:val="0"/>
          <w:marTop w:val="0"/>
          <w:marBottom w:val="0"/>
          <w:divBdr>
            <w:top w:val="none" w:sz="0" w:space="0" w:color="auto"/>
            <w:left w:val="none" w:sz="0" w:space="0" w:color="auto"/>
            <w:bottom w:val="none" w:sz="0" w:space="0" w:color="auto"/>
            <w:right w:val="none" w:sz="0" w:space="0" w:color="auto"/>
          </w:divBdr>
        </w:div>
        <w:div w:id="830684527">
          <w:marLeft w:val="547"/>
          <w:marRight w:val="0"/>
          <w:marTop w:val="0"/>
          <w:marBottom w:val="0"/>
          <w:divBdr>
            <w:top w:val="none" w:sz="0" w:space="0" w:color="auto"/>
            <w:left w:val="none" w:sz="0" w:space="0" w:color="auto"/>
            <w:bottom w:val="none" w:sz="0" w:space="0" w:color="auto"/>
            <w:right w:val="none" w:sz="0" w:space="0" w:color="auto"/>
          </w:divBdr>
        </w:div>
        <w:div w:id="1253509208">
          <w:marLeft w:val="547"/>
          <w:marRight w:val="0"/>
          <w:marTop w:val="0"/>
          <w:marBottom w:val="0"/>
          <w:divBdr>
            <w:top w:val="none" w:sz="0" w:space="0" w:color="auto"/>
            <w:left w:val="none" w:sz="0" w:space="0" w:color="auto"/>
            <w:bottom w:val="none" w:sz="0" w:space="0" w:color="auto"/>
            <w:right w:val="none" w:sz="0" w:space="0" w:color="auto"/>
          </w:divBdr>
        </w:div>
        <w:div w:id="265501187">
          <w:marLeft w:val="547"/>
          <w:marRight w:val="0"/>
          <w:marTop w:val="0"/>
          <w:marBottom w:val="0"/>
          <w:divBdr>
            <w:top w:val="none" w:sz="0" w:space="0" w:color="auto"/>
            <w:left w:val="none" w:sz="0" w:space="0" w:color="auto"/>
            <w:bottom w:val="none" w:sz="0" w:space="0" w:color="auto"/>
            <w:right w:val="none" w:sz="0" w:space="0" w:color="auto"/>
          </w:divBdr>
        </w:div>
      </w:divsChild>
    </w:div>
    <w:div w:id="702823503">
      <w:bodyDiv w:val="1"/>
      <w:marLeft w:val="0"/>
      <w:marRight w:val="0"/>
      <w:marTop w:val="0"/>
      <w:marBottom w:val="0"/>
      <w:divBdr>
        <w:top w:val="none" w:sz="0" w:space="0" w:color="auto"/>
        <w:left w:val="none" w:sz="0" w:space="0" w:color="auto"/>
        <w:bottom w:val="none" w:sz="0" w:space="0" w:color="auto"/>
        <w:right w:val="none" w:sz="0" w:space="0" w:color="auto"/>
      </w:divBdr>
    </w:div>
    <w:div w:id="804471263">
      <w:bodyDiv w:val="1"/>
      <w:marLeft w:val="0"/>
      <w:marRight w:val="0"/>
      <w:marTop w:val="0"/>
      <w:marBottom w:val="0"/>
      <w:divBdr>
        <w:top w:val="none" w:sz="0" w:space="0" w:color="auto"/>
        <w:left w:val="none" w:sz="0" w:space="0" w:color="auto"/>
        <w:bottom w:val="none" w:sz="0" w:space="0" w:color="auto"/>
        <w:right w:val="none" w:sz="0" w:space="0" w:color="auto"/>
      </w:divBdr>
    </w:div>
    <w:div w:id="18725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lives草間</dc:creator>
  <cp:lastModifiedBy>亜沙子 草間</cp:lastModifiedBy>
  <cp:revision>21</cp:revision>
  <dcterms:created xsi:type="dcterms:W3CDTF">2017-04-25T03:15:00Z</dcterms:created>
  <dcterms:modified xsi:type="dcterms:W3CDTF">2018-04-13T05:29:00Z</dcterms:modified>
</cp:coreProperties>
</file>