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5BC6" w:rsidRPr="00BC541B" w:rsidRDefault="00BC541B" w:rsidP="00925BC6">
      <w:pPr>
        <w:widowControl/>
        <w:jc w:val="left"/>
        <w:rPr>
          <w:rFonts w:asciiTheme="minorEastAsia" w:hAnsiTheme="minorEastAsia"/>
          <w:szCs w:val="21"/>
        </w:rPr>
      </w:pPr>
      <w:r w:rsidRPr="00BC541B">
        <w:rPr>
          <w:rFonts w:asciiTheme="minorEastAsia" w:hAnsiTheme="minorEastAsia" w:hint="eastAsia"/>
          <w:szCs w:val="21"/>
        </w:rPr>
        <w:t>渡嘉敷</w:t>
      </w:r>
      <w:r w:rsidR="00925BC6" w:rsidRPr="00BC541B">
        <w:rPr>
          <w:rFonts w:asciiTheme="minorEastAsia" w:hAnsiTheme="minorEastAsia" w:hint="eastAsia"/>
          <w:szCs w:val="21"/>
        </w:rPr>
        <w:t>村景観条例施行規則</w:t>
      </w:r>
    </w:p>
    <w:p w:rsidR="00925BC6" w:rsidRPr="00BC541B" w:rsidRDefault="00925BC6" w:rsidP="00925BC6">
      <w:pPr>
        <w:jc w:val="right"/>
        <w:rPr>
          <w:rFonts w:asciiTheme="minorEastAsia" w:hAnsiTheme="minorEastAsia"/>
          <w:szCs w:val="21"/>
        </w:rPr>
      </w:pPr>
    </w:p>
    <w:p w:rsidR="00925BC6" w:rsidRPr="00BC541B" w:rsidRDefault="00925BC6" w:rsidP="00925BC6">
      <w:pPr>
        <w:jc w:val="right"/>
        <w:rPr>
          <w:rFonts w:asciiTheme="minorEastAsia" w:hAnsiTheme="minorEastAsia"/>
          <w:szCs w:val="21"/>
        </w:rPr>
      </w:pPr>
      <w:r w:rsidRPr="00BC541B">
        <w:rPr>
          <w:rFonts w:asciiTheme="minorEastAsia" w:hAnsiTheme="minorEastAsia" w:hint="eastAsia"/>
          <w:szCs w:val="21"/>
        </w:rPr>
        <w:tab/>
      </w:r>
      <w:r w:rsidRPr="00BC541B">
        <w:rPr>
          <w:rFonts w:asciiTheme="minorEastAsia" w:hAnsiTheme="minorEastAsia" w:hint="eastAsia"/>
          <w:szCs w:val="21"/>
        </w:rPr>
        <w:tab/>
      </w:r>
    </w:p>
    <w:p w:rsidR="00BC541B" w:rsidRPr="00BC541B" w:rsidRDefault="00BC541B" w:rsidP="00925BC6">
      <w:pPr>
        <w:jc w:val="right"/>
        <w:rPr>
          <w:rFonts w:asciiTheme="minorEastAsia" w:hAnsiTheme="minorEastAsia"/>
          <w:szCs w:val="21"/>
        </w:rPr>
      </w:pP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目次</w:t>
      </w: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第１章　総則（第１条</w:t>
      </w:r>
      <w:r w:rsidR="0084107A" w:rsidRPr="00BC541B">
        <w:rPr>
          <w:rFonts w:asciiTheme="minorEastAsia" w:hAnsiTheme="minorEastAsia" w:hint="eastAsia"/>
          <w:szCs w:val="21"/>
        </w:rPr>
        <w:t>－</w:t>
      </w:r>
      <w:r w:rsidRPr="00BC541B">
        <w:rPr>
          <w:rFonts w:asciiTheme="minorEastAsia" w:hAnsiTheme="minorEastAsia" w:hint="eastAsia"/>
          <w:szCs w:val="21"/>
        </w:rPr>
        <w:t>第</w:t>
      </w:r>
      <w:r w:rsidR="0084107A">
        <w:rPr>
          <w:rFonts w:asciiTheme="minorEastAsia" w:hAnsiTheme="minorEastAsia" w:hint="eastAsia"/>
          <w:szCs w:val="21"/>
        </w:rPr>
        <w:t>３</w:t>
      </w:r>
      <w:r w:rsidRPr="00BC541B">
        <w:rPr>
          <w:rFonts w:asciiTheme="minorEastAsia" w:hAnsiTheme="minorEastAsia" w:hint="eastAsia"/>
          <w:szCs w:val="21"/>
        </w:rPr>
        <w:t>条）</w:t>
      </w: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第２章　事前協議等（第</w:t>
      </w:r>
      <w:r w:rsidR="0084107A">
        <w:rPr>
          <w:rFonts w:asciiTheme="minorEastAsia" w:hAnsiTheme="minorEastAsia" w:hint="eastAsia"/>
          <w:szCs w:val="21"/>
        </w:rPr>
        <w:t>４</w:t>
      </w:r>
      <w:r w:rsidRPr="00BC541B">
        <w:rPr>
          <w:rFonts w:asciiTheme="minorEastAsia" w:hAnsiTheme="minorEastAsia" w:hint="eastAsia"/>
          <w:szCs w:val="21"/>
        </w:rPr>
        <w:t>条）</w:t>
      </w: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 xml:space="preserve">第３章　</w:t>
      </w:r>
      <w:r w:rsidRPr="00BC541B">
        <w:rPr>
          <w:rFonts w:asciiTheme="minorEastAsia" w:hAnsiTheme="minorEastAsia" w:hint="eastAsia"/>
          <w:kern w:val="0"/>
          <w:szCs w:val="21"/>
        </w:rPr>
        <w:t>行為の届出等</w:t>
      </w:r>
      <w:r w:rsidRPr="00BC541B">
        <w:rPr>
          <w:rFonts w:asciiTheme="minorEastAsia" w:hAnsiTheme="minorEastAsia" w:hint="eastAsia"/>
          <w:szCs w:val="21"/>
        </w:rPr>
        <w:t>（第</w:t>
      </w:r>
      <w:r w:rsidR="0084107A">
        <w:rPr>
          <w:rFonts w:asciiTheme="minorEastAsia" w:hAnsiTheme="minorEastAsia" w:hint="eastAsia"/>
          <w:szCs w:val="21"/>
        </w:rPr>
        <w:t>５</w:t>
      </w:r>
      <w:r w:rsidRPr="00BC541B">
        <w:rPr>
          <w:rFonts w:asciiTheme="minorEastAsia" w:hAnsiTheme="minorEastAsia" w:hint="eastAsia"/>
          <w:szCs w:val="21"/>
        </w:rPr>
        <w:t>条－第1</w:t>
      </w:r>
      <w:r w:rsidR="0084107A">
        <w:rPr>
          <w:rFonts w:asciiTheme="minorEastAsia" w:hAnsiTheme="minorEastAsia" w:hint="eastAsia"/>
          <w:szCs w:val="21"/>
        </w:rPr>
        <w:t>7</w:t>
      </w:r>
      <w:r w:rsidRPr="00BC541B">
        <w:rPr>
          <w:rFonts w:asciiTheme="minorEastAsia" w:hAnsiTheme="minorEastAsia" w:hint="eastAsia"/>
          <w:szCs w:val="21"/>
        </w:rPr>
        <w:t>条）</w:t>
      </w: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第４章　景観重要建造物等（第1</w:t>
      </w:r>
      <w:r w:rsidR="0084107A">
        <w:rPr>
          <w:rFonts w:asciiTheme="minorEastAsia" w:hAnsiTheme="minorEastAsia" w:hint="eastAsia"/>
          <w:szCs w:val="21"/>
        </w:rPr>
        <w:t>8</w:t>
      </w:r>
      <w:r w:rsidRPr="00BC541B">
        <w:rPr>
          <w:rFonts w:asciiTheme="minorEastAsia" w:hAnsiTheme="minorEastAsia" w:hint="eastAsia"/>
          <w:szCs w:val="21"/>
        </w:rPr>
        <w:t>条）</w:t>
      </w:r>
    </w:p>
    <w:p w:rsidR="00BC541B" w:rsidRPr="00BC541B" w:rsidRDefault="00BC541B" w:rsidP="00BC541B">
      <w:pPr>
        <w:jc w:val="left"/>
        <w:rPr>
          <w:rFonts w:asciiTheme="minorEastAsia" w:hAnsiTheme="minorEastAsia"/>
          <w:szCs w:val="21"/>
        </w:rPr>
      </w:pPr>
      <w:r w:rsidRPr="00BC541B">
        <w:rPr>
          <w:rFonts w:asciiTheme="minorEastAsia" w:hAnsiTheme="minorEastAsia" w:hint="eastAsia"/>
          <w:szCs w:val="21"/>
        </w:rPr>
        <w:t>第</w:t>
      </w:r>
      <w:r>
        <w:rPr>
          <w:rFonts w:asciiTheme="minorEastAsia" w:hAnsiTheme="minorEastAsia" w:hint="eastAsia"/>
          <w:szCs w:val="21"/>
        </w:rPr>
        <w:t>５</w:t>
      </w:r>
      <w:r w:rsidRPr="00BC541B">
        <w:rPr>
          <w:rFonts w:asciiTheme="minorEastAsia" w:hAnsiTheme="minorEastAsia" w:hint="eastAsia"/>
          <w:szCs w:val="21"/>
        </w:rPr>
        <w:t>章　景観アドバイザー及び助成等（第</w:t>
      </w:r>
      <w:r w:rsidR="0084107A">
        <w:rPr>
          <w:rFonts w:asciiTheme="minorEastAsia" w:hAnsiTheme="minorEastAsia" w:hint="eastAsia"/>
          <w:szCs w:val="21"/>
        </w:rPr>
        <w:t>19</w:t>
      </w:r>
      <w:r w:rsidRPr="00BC541B">
        <w:rPr>
          <w:rFonts w:asciiTheme="minorEastAsia" w:hAnsiTheme="minorEastAsia" w:hint="eastAsia"/>
          <w:szCs w:val="21"/>
        </w:rPr>
        <w:t>条－第</w:t>
      </w:r>
      <w:r w:rsidR="002C7FE6">
        <w:rPr>
          <w:rFonts w:asciiTheme="minorEastAsia" w:hAnsiTheme="minorEastAsia" w:hint="eastAsia"/>
          <w:szCs w:val="21"/>
        </w:rPr>
        <w:t>2</w:t>
      </w:r>
      <w:r w:rsidR="0084107A">
        <w:rPr>
          <w:rFonts w:asciiTheme="minorEastAsia" w:hAnsiTheme="minorEastAsia" w:hint="eastAsia"/>
          <w:szCs w:val="21"/>
        </w:rPr>
        <w:t>1</w:t>
      </w:r>
      <w:r w:rsidRPr="00BC541B">
        <w:rPr>
          <w:rFonts w:asciiTheme="minorEastAsia" w:hAnsiTheme="minorEastAsia" w:hint="eastAsia"/>
          <w:szCs w:val="21"/>
        </w:rPr>
        <w:t>条）</w:t>
      </w:r>
    </w:p>
    <w:p w:rsidR="00BC541B" w:rsidRPr="00BC541B" w:rsidRDefault="00BC541B" w:rsidP="00BC541B">
      <w:pPr>
        <w:jc w:val="left"/>
        <w:rPr>
          <w:rFonts w:asciiTheme="minorEastAsia" w:hAnsiTheme="minorEastAsia"/>
          <w:szCs w:val="21"/>
        </w:rPr>
      </w:pPr>
    </w:p>
    <w:p w:rsidR="00BC541B" w:rsidRPr="00BC541B" w:rsidRDefault="00BC541B" w:rsidP="00BC541B">
      <w:pPr>
        <w:ind w:firstLineChars="200" w:firstLine="420"/>
        <w:jc w:val="left"/>
        <w:rPr>
          <w:rFonts w:asciiTheme="minorEastAsia" w:hAnsiTheme="minorEastAsia"/>
          <w:szCs w:val="21"/>
        </w:rPr>
      </w:pPr>
      <w:r w:rsidRPr="00BC541B">
        <w:rPr>
          <w:rFonts w:asciiTheme="minorEastAsia" w:hAnsiTheme="minorEastAsia" w:hint="eastAsia"/>
          <w:szCs w:val="21"/>
        </w:rPr>
        <w:t>第１章　総則</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趣旨</w:t>
      </w:r>
      <w:r w:rsidRPr="00BC541B">
        <w:rPr>
          <w:rFonts w:asciiTheme="minorEastAsia" w:hAnsiTheme="minorEastAsia" w:hint="eastAsia"/>
          <w:szCs w:val="21"/>
        </w:rPr>
        <w:t>）</w:t>
      </w:r>
    </w:p>
    <w:p w:rsidR="00925BC6" w:rsidRPr="00BC541B" w:rsidRDefault="00925BC6" w:rsidP="00BC541B">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１</w:t>
      </w:r>
      <w:r w:rsidRPr="00BC541B">
        <w:rPr>
          <w:rFonts w:asciiTheme="minorEastAsia" w:hAnsiTheme="minorEastAsia" w:hint="eastAsia"/>
          <w:szCs w:val="21"/>
        </w:rPr>
        <w:t>条　この規則は、景観法</w:t>
      </w:r>
      <w:r w:rsidR="00BC541B" w:rsidRPr="00BC541B">
        <w:rPr>
          <w:rFonts w:asciiTheme="minorEastAsia" w:hAnsiTheme="minorEastAsia" w:hint="eastAsia"/>
          <w:szCs w:val="21"/>
        </w:rPr>
        <w:t>（</w:t>
      </w:r>
      <w:r w:rsidRPr="00BC541B">
        <w:rPr>
          <w:rFonts w:asciiTheme="minorEastAsia" w:hAnsiTheme="minorEastAsia" w:hint="eastAsia"/>
          <w:szCs w:val="21"/>
        </w:rPr>
        <w:t>平成</w:t>
      </w:r>
      <w:r w:rsidR="00BC541B" w:rsidRPr="00BC541B">
        <w:rPr>
          <w:rFonts w:asciiTheme="minorEastAsia" w:hAnsiTheme="minorEastAsia" w:hint="eastAsia"/>
          <w:szCs w:val="21"/>
        </w:rPr>
        <w:t>16</w:t>
      </w:r>
      <w:r w:rsidRPr="00BC541B">
        <w:rPr>
          <w:rFonts w:asciiTheme="minorEastAsia" w:hAnsiTheme="minorEastAsia" w:hint="eastAsia"/>
          <w:szCs w:val="21"/>
        </w:rPr>
        <w:t>年法律第</w:t>
      </w:r>
      <w:r w:rsidR="00BC541B" w:rsidRPr="00BC541B">
        <w:rPr>
          <w:rFonts w:asciiTheme="minorEastAsia" w:hAnsiTheme="minorEastAsia" w:hint="eastAsia"/>
          <w:szCs w:val="21"/>
        </w:rPr>
        <w:t>110</w:t>
      </w:r>
      <w:r w:rsidRPr="00BC541B">
        <w:rPr>
          <w:rFonts w:asciiTheme="minorEastAsia" w:hAnsiTheme="minorEastAsia" w:hint="eastAsia"/>
          <w:szCs w:val="21"/>
        </w:rPr>
        <w:t>号。以下「法」という。</w:t>
      </w:r>
      <w:r w:rsidR="00BC541B" w:rsidRPr="00BC541B">
        <w:rPr>
          <w:rFonts w:asciiTheme="minorEastAsia" w:hAnsiTheme="minorEastAsia" w:hint="eastAsia"/>
          <w:szCs w:val="21"/>
        </w:rPr>
        <w:t>）</w:t>
      </w:r>
      <w:r w:rsidRPr="00BC541B">
        <w:rPr>
          <w:rFonts w:asciiTheme="minorEastAsia" w:hAnsiTheme="minorEastAsia" w:hint="eastAsia"/>
          <w:szCs w:val="21"/>
        </w:rPr>
        <w:t>及び</w:t>
      </w:r>
      <w:r w:rsidR="00BC541B" w:rsidRPr="00BC541B">
        <w:rPr>
          <w:rFonts w:asciiTheme="minorEastAsia" w:hAnsiTheme="minorEastAsia" w:hint="eastAsia"/>
          <w:szCs w:val="21"/>
        </w:rPr>
        <w:t>渡嘉敷</w:t>
      </w:r>
      <w:r w:rsidRPr="00BC541B">
        <w:rPr>
          <w:rFonts w:asciiTheme="minorEastAsia" w:hAnsiTheme="minorEastAsia" w:hint="eastAsia"/>
          <w:szCs w:val="21"/>
        </w:rPr>
        <w:t>村景観条例</w:t>
      </w:r>
      <w:r w:rsidR="00BC541B" w:rsidRPr="00BC541B">
        <w:rPr>
          <w:rFonts w:asciiTheme="minorEastAsia" w:hAnsiTheme="minorEastAsia" w:hint="eastAsia"/>
          <w:szCs w:val="21"/>
        </w:rPr>
        <w:t>（</w:t>
      </w:r>
      <w:r w:rsidR="00EB2951">
        <w:rPr>
          <w:rFonts w:asciiTheme="minorEastAsia" w:hAnsiTheme="minorEastAsia" w:hint="eastAsia"/>
          <w:szCs w:val="21"/>
        </w:rPr>
        <w:t>令和２</w:t>
      </w:r>
      <w:r w:rsidRPr="00BC541B">
        <w:rPr>
          <w:rFonts w:asciiTheme="minorEastAsia" w:hAnsiTheme="minorEastAsia" w:hint="eastAsia"/>
          <w:szCs w:val="21"/>
        </w:rPr>
        <w:t>年条例第</w:t>
      </w:r>
      <w:r w:rsidR="00EB2951">
        <w:rPr>
          <w:rFonts w:asciiTheme="minorEastAsia" w:hAnsiTheme="minorEastAsia" w:hint="eastAsia"/>
          <w:szCs w:val="21"/>
        </w:rPr>
        <w:t>３</w:t>
      </w:r>
      <w:r w:rsidRPr="00BC541B">
        <w:rPr>
          <w:rFonts w:asciiTheme="minorEastAsia" w:hAnsiTheme="minorEastAsia" w:hint="eastAsia"/>
          <w:szCs w:val="21"/>
        </w:rPr>
        <w:t>号。以下「条例」という。</w:t>
      </w:r>
      <w:r w:rsidR="00BC541B" w:rsidRPr="00BC541B">
        <w:rPr>
          <w:rFonts w:asciiTheme="minorEastAsia" w:hAnsiTheme="minorEastAsia" w:hint="eastAsia"/>
          <w:szCs w:val="21"/>
        </w:rPr>
        <w:t>）</w:t>
      </w:r>
      <w:r w:rsidRPr="00BC541B">
        <w:rPr>
          <w:rFonts w:asciiTheme="minorEastAsia" w:hAnsiTheme="minorEastAsia" w:hint="eastAsia"/>
          <w:szCs w:val="21"/>
        </w:rPr>
        <w:t>の施行に関し必要な事項を定めるものとする。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工作物</w:t>
      </w:r>
      <w:r w:rsidRPr="00BC541B">
        <w:rPr>
          <w:rFonts w:asciiTheme="minorEastAsia" w:hAnsiTheme="minorEastAsia" w:hint="eastAsia"/>
          <w:szCs w:val="21"/>
        </w:rPr>
        <w:t>）</w:t>
      </w:r>
    </w:p>
    <w:p w:rsidR="00925BC6" w:rsidRPr="00BC541B" w:rsidRDefault="00925BC6" w:rsidP="00BC541B">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２</w:t>
      </w:r>
      <w:r w:rsidRPr="00BC541B">
        <w:rPr>
          <w:rFonts w:asciiTheme="minorEastAsia" w:hAnsiTheme="minorEastAsia" w:hint="eastAsia"/>
          <w:szCs w:val="21"/>
        </w:rPr>
        <w:t>条　条例第</w:t>
      </w:r>
      <w:r w:rsidR="00BC541B" w:rsidRPr="00BC541B">
        <w:rPr>
          <w:rFonts w:asciiTheme="minorEastAsia" w:hAnsiTheme="minorEastAsia" w:hint="eastAsia"/>
          <w:szCs w:val="21"/>
        </w:rPr>
        <w:t>２</w:t>
      </w:r>
      <w:r w:rsidRPr="00BC541B">
        <w:rPr>
          <w:rFonts w:asciiTheme="minorEastAsia" w:hAnsiTheme="minorEastAsia" w:hint="eastAsia"/>
          <w:szCs w:val="21"/>
        </w:rPr>
        <w:t>条第</w:t>
      </w:r>
      <w:r w:rsidR="00BC541B" w:rsidRPr="00BC541B">
        <w:rPr>
          <w:rFonts w:asciiTheme="minorEastAsia" w:hAnsiTheme="minorEastAsia" w:hint="eastAsia"/>
          <w:szCs w:val="21"/>
        </w:rPr>
        <w:t>２</w:t>
      </w:r>
      <w:r w:rsidRPr="00BC541B">
        <w:rPr>
          <w:rFonts w:asciiTheme="minorEastAsia" w:hAnsiTheme="minorEastAsia" w:hint="eastAsia"/>
          <w:szCs w:val="21"/>
        </w:rPr>
        <w:t>号に規定する建築物以外の工作物で規則に定めるものは、次に掲げるものとする。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（１）</w:t>
      </w:r>
      <w:r w:rsidR="00925BC6" w:rsidRPr="00BC541B">
        <w:rPr>
          <w:rFonts w:asciiTheme="minorEastAsia" w:hAnsiTheme="minorEastAsia" w:hint="eastAsia"/>
          <w:szCs w:val="21"/>
        </w:rPr>
        <w:t>擁壁、垣・さく・塀等</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彫刻、記念碑その他これらに類するもの</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煙突、排気塔その他これらに類するもの</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（４）</w:t>
      </w:r>
      <w:r w:rsidR="00925BC6" w:rsidRPr="00BC541B">
        <w:rPr>
          <w:rFonts w:asciiTheme="minorEastAsia" w:hAnsiTheme="minorEastAsia" w:hint="eastAsia"/>
          <w:szCs w:val="21"/>
        </w:rPr>
        <w:t>鉄筋コンクリート造の柱、金属製の柱その他これらに類するもの</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（５）</w:t>
      </w:r>
      <w:r w:rsidR="00925BC6" w:rsidRPr="00BC541B">
        <w:rPr>
          <w:rFonts w:asciiTheme="minorEastAsia" w:hAnsiTheme="minorEastAsia" w:hint="eastAsia"/>
          <w:szCs w:val="21"/>
        </w:rPr>
        <w:t>電波塔、物見塔、装飾塔、記念塔その他これらに類するもの</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（６）</w:t>
      </w:r>
      <w:r w:rsidR="00925BC6" w:rsidRPr="00BC541B">
        <w:rPr>
          <w:rFonts w:asciiTheme="minorEastAsia" w:hAnsiTheme="minorEastAsia" w:hint="eastAsia"/>
          <w:szCs w:val="21"/>
        </w:rPr>
        <w:t>高架水槽、冷却塔その他これらに類するもの</w:t>
      </w:r>
    </w:p>
    <w:p w:rsidR="00925BC6" w:rsidRPr="00BC541B" w:rsidRDefault="00BC541B" w:rsidP="00BC541B">
      <w:pPr>
        <w:ind w:left="420" w:hangingChars="200" w:hanging="420"/>
        <w:rPr>
          <w:rFonts w:asciiTheme="minorEastAsia" w:hAnsiTheme="minorEastAsia"/>
          <w:szCs w:val="21"/>
        </w:rPr>
      </w:pPr>
      <w:r w:rsidRPr="00BC541B">
        <w:rPr>
          <w:rFonts w:asciiTheme="minorEastAsia" w:hAnsiTheme="minorEastAsia" w:hint="eastAsia"/>
          <w:szCs w:val="21"/>
        </w:rPr>
        <w:t>（７）</w:t>
      </w:r>
      <w:r w:rsidR="00925BC6" w:rsidRPr="00BC541B">
        <w:rPr>
          <w:rFonts w:asciiTheme="minorEastAsia" w:hAnsiTheme="minorEastAsia" w:hint="eastAsia"/>
          <w:szCs w:val="21"/>
        </w:rPr>
        <w:t>観覧車、飛行塔、コースター、ウォーターシュート、メリーゴーランドその他これらに類する遊戯施設</w:t>
      </w:r>
    </w:p>
    <w:p w:rsidR="00925BC6" w:rsidRPr="00BC541B" w:rsidRDefault="00BC541B" w:rsidP="00BC541B">
      <w:pPr>
        <w:ind w:left="420" w:hangingChars="200" w:hanging="420"/>
        <w:rPr>
          <w:rFonts w:asciiTheme="minorEastAsia" w:hAnsiTheme="minorEastAsia"/>
          <w:szCs w:val="21"/>
        </w:rPr>
      </w:pPr>
      <w:r w:rsidRPr="00BC541B">
        <w:rPr>
          <w:rFonts w:asciiTheme="minorEastAsia" w:hAnsiTheme="minorEastAsia" w:hint="eastAsia"/>
          <w:szCs w:val="21"/>
        </w:rPr>
        <w:t>（８）</w:t>
      </w:r>
      <w:r w:rsidR="00925BC6" w:rsidRPr="00BC541B">
        <w:rPr>
          <w:rFonts w:asciiTheme="minorEastAsia" w:hAnsiTheme="minorEastAsia" w:hint="eastAsia"/>
          <w:szCs w:val="21"/>
        </w:rPr>
        <w:t>コンクリートプラント、アスファルトプラント、クラッシャープラントその他これらに類する製造施設</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（９）</w:t>
      </w:r>
      <w:r w:rsidR="00925BC6" w:rsidRPr="00BC541B">
        <w:rPr>
          <w:rFonts w:asciiTheme="minorEastAsia" w:hAnsiTheme="minorEastAsia" w:hint="eastAsia"/>
          <w:szCs w:val="21"/>
        </w:rPr>
        <w:t>自動車車庫の用に供する立体的な施設</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（10）</w:t>
      </w:r>
      <w:r w:rsidR="00925BC6" w:rsidRPr="00BC541B">
        <w:rPr>
          <w:rFonts w:asciiTheme="minorEastAsia" w:hAnsiTheme="minorEastAsia" w:hint="eastAsia"/>
          <w:szCs w:val="21"/>
        </w:rPr>
        <w:t>石油、ガス、液化石油ガス、穀物、飼料等を貯蔵し、又は処理する施設</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（11）</w:t>
      </w:r>
      <w:r w:rsidR="00925BC6" w:rsidRPr="00BC541B">
        <w:rPr>
          <w:rFonts w:asciiTheme="minorEastAsia" w:hAnsiTheme="minorEastAsia" w:hint="eastAsia"/>
          <w:szCs w:val="21"/>
        </w:rPr>
        <w:t>汚水処理施設、汚物処理施設、ごみ処理施設その他これらに類する施設</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（12）</w:t>
      </w:r>
      <w:r w:rsidR="00925BC6" w:rsidRPr="00BC541B">
        <w:rPr>
          <w:rFonts w:asciiTheme="minorEastAsia" w:hAnsiTheme="minorEastAsia" w:hint="eastAsia"/>
          <w:szCs w:val="21"/>
        </w:rPr>
        <w:t>電気供給又は有線電気通信のための電線路又は空中線類</w:t>
      </w:r>
      <w:r w:rsidRPr="00BC541B">
        <w:rPr>
          <w:rFonts w:asciiTheme="minorEastAsia" w:hAnsiTheme="minorEastAsia" w:hint="eastAsia"/>
          <w:szCs w:val="21"/>
        </w:rPr>
        <w:t>（</w:t>
      </w:r>
      <w:r w:rsidR="00925BC6" w:rsidRPr="00BC541B">
        <w:rPr>
          <w:rFonts w:asciiTheme="minorEastAsia" w:hAnsiTheme="minorEastAsia" w:hint="eastAsia"/>
          <w:szCs w:val="21"/>
        </w:rPr>
        <w:t>支柱物含む。</w:t>
      </w:r>
      <w:r w:rsidRPr="00BC541B">
        <w:rPr>
          <w:rFonts w:asciiTheme="minorEastAsia" w:hAnsiTheme="minorEastAsia" w:hint="eastAsia"/>
          <w:szCs w:val="21"/>
        </w:rPr>
        <w:t>）</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（13）</w:t>
      </w:r>
      <w:r w:rsidR="00925BC6" w:rsidRPr="00BC541B">
        <w:rPr>
          <w:rFonts w:asciiTheme="minorEastAsia" w:hAnsiTheme="minorEastAsia" w:hint="eastAsia"/>
          <w:szCs w:val="21"/>
        </w:rPr>
        <w:t>太陽光発電設備・風力発電設備類</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（14）</w:t>
      </w:r>
      <w:r w:rsidR="00925BC6" w:rsidRPr="00BC541B">
        <w:rPr>
          <w:rFonts w:asciiTheme="minorEastAsia" w:hAnsiTheme="minorEastAsia" w:hint="eastAsia"/>
          <w:szCs w:val="21"/>
        </w:rPr>
        <w:t>墓園類</w:t>
      </w:r>
    </w:p>
    <w:p w:rsidR="0084107A" w:rsidRDefault="0084107A" w:rsidP="0084107A">
      <w:pPr>
        <w:rPr>
          <w:rFonts w:asciiTheme="minorEastAsia" w:hAnsiTheme="minorEastAsia"/>
          <w:szCs w:val="21"/>
        </w:rPr>
      </w:pPr>
    </w:p>
    <w:p w:rsidR="0084107A" w:rsidRPr="00BC541B" w:rsidRDefault="0084107A" w:rsidP="0084107A">
      <w:pPr>
        <w:rPr>
          <w:rFonts w:asciiTheme="minorEastAsia" w:hAnsiTheme="minorEastAsia"/>
          <w:szCs w:val="21"/>
        </w:rPr>
      </w:pPr>
      <w:r w:rsidRPr="00BC541B">
        <w:rPr>
          <w:rFonts w:asciiTheme="minorEastAsia" w:hAnsiTheme="minorEastAsia" w:hint="eastAsia"/>
          <w:szCs w:val="21"/>
        </w:rPr>
        <w:lastRenderedPageBreak/>
        <w:t>（建築物及び工作物の高さの算定）</w:t>
      </w:r>
    </w:p>
    <w:p w:rsidR="0084107A" w:rsidRPr="00BC541B" w:rsidRDefault="0084107A" w:rsidP="0084107A">
      <w:pPr>
        <w:rPr>
          <w:rFonts w:asciiTheme="minorEastAsia" w:hAnsiTheme="minorEastAsia"/>
          <w:szCs w:val="21"/>
        </w:rPr>
      </w:pPr>
      <w:r w:rsidRPr="00BC541B">
        <w:rPr>
          <w:rFonts w:asciiTheme="minorEastAsia" w:hAnsiTheme="minorEastAsia" w:hint="eastAsia"/>
          <w:szCs w:val="21"/>
        </w:rPr>
        <w:t>第</w:t>
      </w:r>
      <w:r>
        <w:rPr>
          <w:rFonts w:asciiTheme="minorEastAsia" w:hAnsiTheme="minorEastAsia" w:hint="eastAsia"/>
          <w:szCs w:val="21"/>
        </w:rPr>
        <w:t>３</w:t>
      </w:r>
      <w:r w:rsidRPr="00BC541B">
        <w:rPr>
          <w:rFonts w:asciiTheme="minorEastAsia" w:hAnsiTheme="minorEastAsia" w:hint="eastAsia"/>
          <w:szCs w:val="21"/>
        </w:rPr>
        <w:t>条　建築物及び土地に定着する工作物の高さは、地盤面からの高さによるものとする。</w:t>
      </w:r>
    </w:p>
    <w:p w:rsidR="0084107A" w:rsidRPr="00BC541B" w:rsidRDefault="0084107A" w:rsidP="0084107A">
      <w:pPr>
        <w:ind w:left="210" w:hangingChars="100" w:hanging="210"/>
        <w:rPr>
          <w:rFonts w:asciiTheme="minorEastAsia" w:hAnsiTheme="minorEastAsia"/>
          <w:szCs w:val="21"/>
        </w:rPr>
      </w:pPr>
      <w:r w:rsidRPr="00BC541B">
        <w:rPr>
          <w:rFonts w:asciiTheme="minorEastAsia" w:hAnsiTheme="minorEastAsia" w:hint="eastAsia"/>
          <w:szCs w:val="21"/>
        </w:rPr>
        <w:t>２　前項の「地盤面」とは建築基準法施行令（昭和</w:t>
      </w:r>
      <w:r>
        <w:rPr>
          <w:rFonts w:asciiTheme="minorEastAsia" w:hAnsiTheme="minorEastAsia" w:hint="eastAsia"/>
          <w:szCs w:val="21"/>
        </w:rPr>
        <w:t>25</w:t>
      </w:r>
      <w:r w:rsidRPr="00BC541B">
        <w:rPr>
          <w:rFonts w:asciiTheme="minorEastAsia" w:hAnsiTheme="minorEastAsia" w:hint="eastAsia"/>
          <w:szCs w:val="21"/>
        </w:rPr>
        <w:t>年政令第</w:t>
      </w:r>
      <w:r>
        <w:rPr>
          <w:rFonts w:asciiTheme="minorEastAsia" w:hAnsiTheme="minorEastAsia" w:hint="eastAsia"/>
          <w:szCs w:val="21"/>
        </w:rPr>
        <w:t>338</w:t>
      </w:r>
      <w:r w:rsidRPr="00BC541B">
        <w:rPr>
          <w:rFonts w:asciiTheme="minorEastAsia" w:hAnsiTheme="minorEastAsia" w:hint="eastAsia"/>
          <w:szCs w:val="21"/>
        </w:rPr>
        <w:t>号）第２条第２項の規定によるものとする。</w:t>
      </w:r>
    </w:p>
    <w:p w:rsidR="00925BC6" w:rsidRPr="0084107A" w:rsidRDefault="00925BC6" w:rsidP="00925BC6">
      <w:pPr>
        <w:rPr>
          <w:rFonts w:asciiTheme="minorEastAsia" w:hAnsiTheme="minorEastAsia"/>
          <w:szCs w:val="21"/>
        </w:rPr>
      </w:pPr>
    </w:p>
    <w:p w:rsidR="00BC541B" w:rsidRDefault="00BC541B" w:rsidP="00BC541B">
      <w:pPr>
        <w:ind w:firstLineChars="200" w:firstLine="420"/>
        <w:rPr>
          <w:rFonts w:asciiTheme="minorEastAsia" w:hAnsiTheme="minorEastAsia"/>
          <w:szCs w:val="21"/>
        </w:rPr>
      </w:pPr>
      <w:r w:rsidRPr="005D35AC">
        <w:rPr>
          <w:rFonts w:asciiTheme="minorEastAsia" w:hAnsiTheme="minorEastAsia" w:hint="eastAsia"/>
        </w:rPr>
        <w:t>第２章　事前協議等</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事前協議書の提出</w:t>
      </w:r>
      <w:r w:rsidRPr="00BC541B">
        <w:rPr>
          <w:rFonts w:asciiTheme="minorEastAsia" w:hAnsiTheme="minorEastAsia" w:hint="eastAsia"/>
          <w:szCs w:val="21"/>
        </w:rPr>
        <w:t>）</w:t>
      </w:r>
    </w:p>
    <w:p w:rsidR="00925BC6" w:rsidRPr="00BC541B" w:rsidRDefault="00925BC6" w:rsidP="00BC541B">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４</w:t>
      </w:r>
      <w:r w:rsidRPr="00BC541B">
        <w:rPr>
          <w:rFonts w:asciiTheme="minorEastAsia" w:hAnsiTheme="minorEastAsia" w:hint="eastAsia"/>
          <w:szCs w:val="21"/>
        </w:rPr>
        <w:t>条　条例第</w:t>
      </w:r>
      <w:r w:rsidR="00BC541B" w:rsidRPr="00BC541B">
        <w:rPr>
          <w:rFonts w:asciiTheme="minorEastAsia" w:hAnsiTheme="minorEastAsia" w:hint="eastAsia"/>
          <w:szCs w:val="21"/>
        </w:rPr>
        <w:t>14</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項の規定による事前協議をしようとする者は、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村景観計画区域内行為事前協議書</w:t>
      </w:r>
      <w:r w:rsidR="00BC541B" w:rsidRPr="00BC541B">
        <w:rPr>
          <w:rFonts w:asciiTheme="minorEastAsia" w:hAnsiTheme="minorEastAsia" w:hint="eastAsia"/>
          <w:szCs w:val="21"/>
        </w:rPr>
        <w:t>（</w:t>
      </w:r>
      <w:r w:rsid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１</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を提出するものとする。</w:t>
      </w:r>
    </w:p>
    <w:p w:rsidR="00925BC6" w:rsidRPr="00BC541B" w:rsidRDefault="00BC541B" w:rsidP="00BC541B">
      <w:pPr>
        <w:ind w:left="210" w:hangingChars="100" w:hanging="210"/>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村景観計画区域内行為事前協議書には、別表</w:t>
      </w:r>
      <w:r w:rsidRPr="00BC541B">
        <w:rPr>
          <w:rFonts w:asciiTheme="minorEastAsia" w:hAnsiTheme="minorEastAsia" w:hint="eastAsia"/>
          <w:szCs w:val="21"/>
        </w:rPr>
        <w:t>１</w:t>
      </w:r>
      <w:r w:rsidR="00925BC6" w:rsidRPr="00BC541B">
        <w:rPr>
          <w:rFonts w:asciiTheme="minorEastAsia" w:hAnsiTheme="minorEastAsia" w:hint="eastAsia"/>
          <w:szCs w:val="21"/>
        </w:rPr>
        <w:t>に掲げる図書その他村長が必要と認める書類を添付しなければならない。</w:t>
      </w:r>
    </w:p>
    <w:p w:rsidR="00925BC6" w:rsidRPr="00BC541B" w:rsidRDefault="00BC541B" w:rsidP="00BC541B">
      <w:pPr>
        <w:ind w:left="210" w:hangingChars="100" w:hanging="210"/>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 xml:space="preserve">　村長は、前項に規定する図書の添付の必要がないと認めるときは、これを省略させることができる。</w:t>
      </w:r>
    </w:p>
    <w:p w:rsidR="00925BC6" w:rsidRDefault="00925BC6" w:rsidP="00925BC6">
      <w:pPr>
        <w:rPr>
          <w:rFonts w:asciiTheme="minorEastAsia" w:hAnsiTheme="minorEastAsia"/>
          <w:szCs w:val="21"/>
        </w:rPr>
      </w:pPr>
    </w:p>
    <w:p w:rsidR="00BC541B" w:rsidRPr="00BC541B" w:rsidRDefault="00BC541B" w:rsidP="00BC541B">
      <w:pPr>
        <w:ind w:firstLineChars="200" w:firstLine="420"/>
        <w:rPr>
          <w:rFonts w:asciiTheme="minorEastAsia" w:hAnsiTheme="minorEastAsia"/>
          <w:szCs w:val="21"/>
        </w:rPr>
      </w:pPr>
      <w:r w:rsidRPr="005D35AC">
        <w:rPr>
          <w:rFonts w:asciiTheme="minorEastAsia" w:hAnsiTheme="minorEastAsia" w:hint="eastAsia"/>
        </w:rPr>
        <w:t xml:space="preserve">第３章　</w:t>
      </w:r>
      <w:r w:rsidRPr="005D35AC">
        <w:rPr>
          <w:rFonts w:asciiTheme="minorEastAsia" w:hAnsiTheme="minorEastAsia" w:hint="eastAsia"/>
          <w:kern w:val="0"/>
        </w:rPr>
        <w:t>行為の届出等</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景観計画区域内における行為の届出</w:t>
      </w:r>
      <w:r w:rsidRPr="00BC541B">
        <w:rPr>
          <w:rFonts w:asciiTheme="minorEastAsia" w:hAnsiTheme="minorEastAsia" w:hint="eastAsia"/>
          <w:szCs w:val="21"/>
        </w:rPr>
        <w:t>）</w:t>
      </w:r>
      <w:r w:rsidR="00925BC6" w:rsidRPr="00BC541B">
        <w:rPr>
          <w:rFonts w:asciiTheme="minorEastAsia" w:hAnsiTheme="minorEastAsia" w:hint="eastAsia"/>
          <w:szCs w:val="21"/>
        </w:rPr>
        <w:t xml:space="preserve"> </w:t>
      </w:r>
    </w:p>
    <w:p w:rsidR="00925BC6" w:rsidRPr="00BC541B" w:rsidRDefault="00925BC6" w:rsidP="00BC541B">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５</w:t>
      </w:r>
      <w:r w:rsidRPr="00BC541B">
        <w:rPr>
          <w:rFonts w:asciiTheme="minorEastAsia" w:hAnsiTheme="minorEastAsia" w:hint="eastAsia"/>
          <w:szCs w:val="21"/>
        </w:rPr>
        <w:t>条　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項の規定による届出は、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村景観計画区域内行為届出書</w:t>
      </w:r>
      <w:r w:rsidR="00BC541B" w:rsidRPr="00BC541B">
        <w:rPr>
          <w:rFonts w:asciiTheme="minorEastAsia" w:hAnsiTheme="minorEastAsia" w:hint="eastAsia"/>
          <w:szCs w:val="21"/>
        </w:rPr>
        <w:t>（</w:t>
      </w:r>
      <w:r w:rsid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２</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により別表</w:t>
      </w:r>
      <w:r w:rsidR="00BC541B" w:rsidRPr="00BC541B">
        <w:rPr>
          <w:rFonts w:asciiTheme="minorEastAsia" w:hAnsiTheme="minorEastAsia" w:hint="eastAsia"/>
          <w:szCs w:val="21"/>
        </w:rPr>
        <w:t>２</w:t>
      </w:r>
      <w:r w:rsidRPr="00BC541B">
        <w:rPr>
          <w:rFonts w:asciiTheme="minorEastAsia" w:hAnsiTheme="minorEastAsia" w:hint="eastAsia"/>
          <w:szCs w:val="21"/>
        </w:rPr>
        <w:t>に定める必要な図書を添付して行うものとする。</w:t>
      </w:r>
    </w:p>
    <w:p w:rsidR="00925BC6" w:rsidRPr="00BC541B" w:rsidRDefault="00BC541B" w:rsidP="00BC541B">
      <w:pPr>
        <w:ind w:left="210" w:hangingChars="100" w:hanging="210"/>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16</w:t>
      </w:r>
      <w:r w:rsidR="00925BC6" w:rsidRPr="00BC541B">
        <w:rPr>
          <w:rFonts w:asciiTheme="minorEastAsia" w:hAnsiTheme="minorEastAsia" w:hint="eastAsia"/>
          <w:szCs w:val="21"/>
        </w:rPr>
        <w:t>条第</w:t>
      </w:r>
      <w:r w:rsidRPr="00BC541B">
        <w:rPr>
          <w:rFonts w:asciiTheme="minorEastAsia" w:hAnsiTheme="minorEastAsia" w:hint="eastAsia"/>
          <w:szCs w:val="21"/>
        </w:rPr>
        <w:t>２</w:t>
      </w:r>
      <w:r w:rsidR="00925BC6" w:rsidRPr="00BC541B">
        <w:rPr>
          <w:rFonts w:asciiTheme="minorEastAsia" w:hAnsiTheme="minorEastAsia" w:hint="eastAsia"/>
          <w:szCs w:val="21"/>
        </w:rPr>
        <w:t>項の規定による届出は、</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村景観計画区域内行為変更届出書</w:t>
      </w:r>
      <w:r w:rsidRPr="00BC541B">
        <w:rPr>
          <w:rFonts w:asciiTheme="minorEastAsia" w:hAnsiTheme="minorEastAsia" w:hint="eastAsia"/>
          <w:szCs w:val="21"/>
        </w:rPr>
        <w:t>（</w:t>
      </w:r>
      <w:r w:rsidR="006E43B2">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３</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により別表</w:t>
      </w:r>
      <w:r w:rsidRPr="00BC541B">
        <w:rPr>
          <w:rFonts w:asciiTheme="minorEastAsia" w:hAnsiTheme="minorEastAsia" w:hint="eastAsia"/>
          <w:szCs w:val="21"/>
        </w:rPr>
        <w:t>２</w:t>
      </w:r>
      <w:r w:rsidR="00925BC6" w:rsidRPr="00BC541B">
        <w:rPr>
          <w:rFonts w:asciiTheme="minorEastAsia" w:hAnsiTheme="minorEastAsia" w:hint="eastAsia"/>
          <w:szCs w:val="21"/>
        </w:rPr>
        <w:t>に定める必要な図書を添付して行うものとする。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適合通知</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６</w:t>
      </w:r>
      <w:r w:rsidRPr="00BC541B">
        <w:rPr>
          <w:rFonts w:asciiTheme="minorEastAsia" w:hAnsiTheme="minorEastAsia" w:hint="eastAsia"/>
          <w:szCs w:val="21"/>
        </w:rPr>
        <w:t>条　村長は、法第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項又は同条第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項の規定による届出があった場合において、その届出に係る行為が法第</w:t>
      </w:r>
      <w:r w:rsidR="00BC541B" w:rsidRPr="00BC541B">
        <w:rPr>
          <w:rFonts w:asciiTheme="minorEastAsia" w:hAnsiTheme="minorEastAsia" w:hint="eastAsia"/>
          <w:szCs w:val="21"/>
        </w:rPr>
        <w:t>８</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項に基づく</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村景観計画に定められた当該行為についての制限に適合すると認めるときは、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村景観計画区域内における行為の制限の適合通知書</w:t>
      </w:r>
      <w:r w:rsidR="00BC541B" w:rsidRPr="00BC541B">
        <w:rPr>
          <w:rFonts w:asciiTheme="minorEastAsia" w:hAnsiTheme="minorEastAsia" w:hint="eastAsia"/>
          <w:szCs w:val="21"/>
        </w:rPr>
        <w:t>（</w:t>
      </w:r>
      <w:r w:rsidR="006E43B2">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４</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により通知するものとする。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行為の着手の制限に係る期間の短縮の通知</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７</w:t>
      </w:r>
      <w:r w:rsidRPr="00BC541B">
        <w:rPr>
          <w:rFonts w:asciiTheme="minorEastAsia" w:hAnsiTheme="minorEastAsia" w:hint="eastAsia"/>
          <w:szCs w:val="21"/>
        </w:rPr>
        <w:t>条　村長は、法第</w:t>
      </w:r>
      <w:r w:rsidR="00BC541B" w:rsidRPr="00BC541B">
        <w:rPr>
          <w:rFonts w:asciiTheme="minorEastAsia" w:hAnsiTheme="minorEastAsia" w:hint="eastAsia"/>
          <w:szCs w:val="21"/>
        </w:rPr>
        <w:t>18</w:t>
      </w:r>
      <w:r w:rsidRPr="00BC541B">
        <w:rPr>
          <w:rFonts w:asciiTheme="minorEastAsia" w:hAnsiTheme="minorEastAsia" w:hint="eastAsia"/>
          <w:szCs w:val="21"/>
        </w:rPr>
        <w:t>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項の規定により期間を短縮したときは、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村景観計画区域内行為着手制限期間短縮通知書</w:t>
      </w:r>
      <w:r w:rsidR="00BC541B" w:rsidRPr="00BC541B">
        <w:rPr>
          <w:rFonts w:asciiTheme="minorEastAsia" w:hAnsiTheme="minorEastAsia" w:hint="eastAsia"/>
          <w:szCs w:val="21"/>
        </w:rPr>
        <w:t>（</w:t>
      </w:r>
      <w:r w:rsidR="006E43B2">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５</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項又は同条第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項の規定による届出をした者に通知するものとする。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届出及び勧告等の適用除外</w:t>
      </w:r>
      <w:r w:rsidRPr="00BC541B">
        <w:rPr>
          <w:rFonts w:asciiTheme="minorEastAsia" w:hAnsiTheme="minorEastAsia" w:hint="eastAsia"/>
          <w:szCs w:val="21"/>
        </w:rPr>
        <w:t>）</w:t>
      </w:r>
    </w:p>
    <w:p w:rsidR="008C15E3" w:rsidRPr="005D35AC" w:rsidRDefault="00925BC6" w:rsidP="008C15E3">
      <w:pPr>
        <w:rPr>
          <w:rFonts w:asciiTheme="minorEastAsia" w:hAnsiTheme="minorEastAsia"/>
        </w:rPr>
      </w:pPr>
      <w:r w:rsidRPr="00BC541B">
        <w:rPr>
          <w:rFonts w:asciiTheme="minorEastAsia" w:hAnsiTheme="minorEastAsia" w:hint="eastAsia"/>
          <w:szCs w:val="21"/>
        </w:rPr>
        <w:t>第</w:t>
      </w:r>
      <w:r w:rsidR="00AB2133">
        <w:rPr>
          <w:rFonts w:asciiTheme="minorEastAsia" w:hAnsiTheme="minorEastAsia" w:hint="eastAsia"/>
          <w:szCs w:val="21"/>
        </w:rPr>
        <w:t>８</w:t>
      </w:r>
      <w:r w:rsidRPr="00BC541B">
        <w:rPr>
          <w:rFonts w:asciiTheme="minorEastAsia" w:hAnsiTheme="minorEastAsia" w:hint="eastAsia"/>
          <w:szCs w:val="21"/>
        </w:rPr>
        <w:t xml:space="preserve">条　</w:t>
      </w:r>
      <w:r w:rsidR="008C15E3" w:rsidRPr="005D35AC">
        <w:rPr>
          <w:rFonts w:asciiTheme="minorEastAsia" w:hAnsiTheme="minorEastAsia" w:hint="eastAsia"/>
        </w:rPr>
        <w:t>条例第1</w:t>
      </w:r>
      <w:r w:rsidR="008C15E3">
        <w:rPr>
          <w:rFonts w:asciiTheme="minorEastAsia" w:hAnsiTheme="minorEastAsia" w:hint="eastAsia"/>
        </w:rPr>
        <w:t>6</w:t>
      </w:r>
      <w:r w:rsidR="008C15E3" w:rsidRPr="005D35AC">
        <w:rPr>
          <w:rFonts w:asciiTheme="minorEastAsia" w:hAnsiTheme="minorEastAsia" w:hint="eastAsia"/>
        </w:rPr>
        <w:t>条で定める行為は、次に掲げる行為とする。</w:t>
      </w:r>
    </w:p>
    <w:p w:rsidR="008C15E3" w:rsidRPr="005D35AC" w:rsidRDefault="008C15E3" w:rsidP="008C15E3">
      <w:pPr>
        <w:ind w:left="420" w:hangingChars="200" w:hanging="420"/>
        <w:rPr>
          <w:rFonts w:asciiTheme="minorEastAsia" w:hAnsiTheme="minorEastAsia"/>
        </w:rPr>
      </w:pPr>
      <w:r w:rsidRPr="005D35AC">
        <w:rPr>
          <w:rFonts w:asciiTheme="minorEastAsia" w:hAnsiTheme="minorEastAsia" w:hint="eastAsia"/>
        </w:rPr>
        <w:t>（１）建築物の新築、増築、改築若しくは移転で、当該建築物の建築面積が10平方メートル未満のもの</w:t>
      </w:r>
    </w:p>
    <w:p w:rsidR="008C15E3" w:rsidRPr="005D35AC" w:rsidRDefault="008C15E3" w:rsidP="008C15E3">
      <w:pPr>
        <w:ind w:left="420" w:hangingChars="200" w:hanging="420"/>
        <w:rPr>
          <w:rFonts w:asciiTheme="minorEastAsia" w:hAnsiTheme="minorEastAsia"/>
        </w:rPr>
      </w:pPr>
      <w:r w:rsidRPr="005D35AC">
        <w:rPr>
          <w:rFonts w:asciiTheme="minorEastAsia" w:hAnsiTheme="minorEastAsia" w:hint="eastAsia"/>
        </w:rPr>
        <w:t>（２）外観を変更することとなる修繕若しくは模様替え又は色彩の変更で、当該建築物のうち外観の変更の範囲が外壁各面合計面積の1/2未満のもの</w:t>
      </w:r>
    </w:p>
    <w:p w:rsidR="008C15E3" w:rsidRPr="005D35AC" w:rsidRDefault="008C15E3" w:rsidP="008C15E3">
      <w:pPr>
        <w:rPr>
          <w:rFonts w:asciiTheme="minorEastAsia" w:hAnsiTheme="minorEastAsia"/>
        </w:rPr>
      </w:pPr>
      <w:r w:rsidRPr="005D35AC">
        <w:rPr>
          <w:rFonts w:asciiTheme="minorEastAsia" w:hAnsiTheme="minorEastAsia" w:hint="eastAsia"/>
        </w:rPr>
        <w:t>（３）第２条に掲げた工作物の新設、増築、改築又は移転で、別表３に掲げるもの</w:t>
      </w:r>
    </w:p>
    <w:p w:rsidR="008C15E3" w:rsidRPr="005D35AC" w:rsidRDefault="008C15E3" w:rsidP="008C15E3">
      <w:pPr>
        <w:ind w:left="420" w:hangingChars="200" w:hanging="420"/>
        <w:rPr>
          <w:rFonts w:asciiTheme="minorEastAsia" w:hAnsiTheme="minorEastAsia"/>
        </w:rPr>
      </w:pPr>
      <w:r w:rsidRPr="005D35AC">
        <w:rPr>
          <w:rFonts w:asciiTheme="minorEastAsia" w:hAnsiTheme="minorEastAsia" w:hint="eastAsia"/>
        </w:rPr>
        <w:lastRenderedPageBreak/>
        <w:t>（４）工作物の外観を変更することとなる修繕若しくは模様替え又は色彩の変更で、別表３に掲げるもの及びこれらの行為による当該工作物の外観の変更の範囲が1/2未満のもの</w:t>
      </w:r>
    </w:p>
    <w:p w:rsidR="008C15E3" w:rsidRPr="005D35AC" w:rsidRDefault="008C15E3" w:rsidP="008C15E3">
      <w:pPr>
        <w:ind w:left="420" w:hangingChars="200" w:hanging="420"/>
        <w:rPr>
          <w:rFonts w:asciiTheme="minorEastAsia" w:hAnsiTheme="minorEastAsia"/>
        </w:rPr>
      </w:pPr>
      <w:r w:rsidRPr="005D35AC">
        <w:rPr>
          <w:rFonts w:asciiTheme="minorEastAsia" w:hAnsiTheme="minorEastAsia" w:hint="eastAsia"/>
        </w:rPr>
        <w:t>（５）法第16条第１項第３号に規定する開発行為は、その規模が、300平方メートル未満若しくはのり面の高さが3.0メートル未満のもの</w:t>
      </w:r>
    </w:p>
    <w:p w:rsidR="008C15E3" w:rsidRPr="005D35AC" w:rsidRDefault="008C15E3" w:rsidP="008C15E3">
      <w:pPr>
        <w:ind w:left="420" w:hangingChars="200" w:hanging="420"/>
        <w:rPr>
          <w:rFonts w:asciiTheme="minorEastAsia" w:hAnsiTheme="minorEastAsia"/>
        </w:rPr>
      </w:pPr>
      <w:r w:rsidRPr="005D35AC">
        <w:rPr>
          <w:rFonts w:asciiTheme="minorEastAsia" w:hAnsiTheme="minorEastAsia" w:hint="eastAsia"/>
        </w:rPr>
        <w:t>（６）前各号に掲げるもののほか、良好な景観の形成に支障を及ぼすおそれがないと村長が認めるもの</w:t>
      </w:r>
    </w:p>
    <w:p w:rsidR="00925BC6" w:rsidRPr="00BC541B" w:rsidRDefault="00925BC6" w:rsidP="008C15E3">
      <w:pPr>
        <w:rPr>
          <w:rFonts w:asciiTheme="minorEastAsia" w:hAnsiTheme="minorEastAsia"/>
          <w:szCs w:val="21"/>
        </w:rPr>
      </w:pPr>
      <w:r w:rsidRPr="00BC541B">
        <w:rPr>
          <w:rFonts w:asciiTheme="minorEastAsia" w:hAnsiTheme="minorEastAsia" w:hint="eastAsia"/>
          <w:szCs w:val="21"/>
        </w:rPr>
        <w:t xml:space="preserve"> </w:t>
      </w:r>
      <w:r w:rsidR="00BC541B" w:rsidRPr="00BC541B">
        <w:rPr>
          <w:rFonts w:asciiTheme="minorEastAsia" w:hAnsiTheme="minorEastAsia" w:hint="eastAsia"/>
          <w:szCs w:val="21"/>
        </w:rPr>
        <w:t>（</w:t>
      </w:r>
      <w:r w:rsidRPr="00BC541B">
        <w:rPr>
          <w:rFonts w:asciiTheme="minorEastAsia" w:hAnsiTheme="minorEastAsia" w:hint="eastAsia"/>
          <w:szCs w:val="21"/>
        </w:rPr>
        <w:t>景観審議会への意見聴取</w:t>
      </w:r>
      <w:r w:rsidR="00BC541B"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９</w:t>
      </w:r>
      <w:r w:rsidRPr="00BC541B">
        <w:rPr>
          <w:rFonts w:asciiTheme="minorEastAsia" w:hAnsiTheme="minorEastAsia" w:hint="eastAsia"/>
          <w:szCs w:val="21"/>
        </w:rPr>
        <w:t>条　村長は、条例第</w:t>
      </w:r>
      <w:r w:rsidR="00BC541B" w:rsidRPr="00BC541B">
        <w:rPr>
          <w:rFonts w:asciiTheme="minorEastAsia" w:hAnsiTheme="minorEastAsia" w:hint="eastAsia"/>
          <w:szCs w:val="21"/>
        </w:rPr>
        <w:t>18</w:t>
      </w:r>
      <w:r w:rsidRPr="00BC541B">
        <w:rPr>
          <w:rFonts w:asciiTheme="minorEastAsia" w:hAnsiTheme="minorEastAsia" w:hint="eastAsia"/>
          <w:szCs w:val="21"/>
        </w:rPr>
        <w:t>条の規定による助言及び指導又は条例第</w:t>
      </w:r>
      <w:r w:rsidR="00BC541B" w:rsidRPr="00BC541B">
        <w:rPr>
          <w:rFonts w:asciiTheme="minorEastAsia" w:hAnsiTheme="minorEastAsia" w:hint="eastAsia"/>
          <w:szCs w:val="21"/>
        </w:rPr>
        <w:t>19</w:t>
      </w:r>
      <w:r w:rsidRPr="00BC541B">
        <w:rPr>
          <w:rFonts w:asciiTheme="minorEastAsia" w:hAnsiTheme="minorEastAsia" w:hint="eastAsia"/>
          <w:szCs w:val="21"/>
        </w:rPr>
        <w:t>条の規定による勧告、命令及び公表、若しくは条例第</w:t>
      </w:r>
      <w:r w:rsidR="00BC541B" w:rsidRPr="00BC541B">
        <w:rPr>
          <w:rFonts w:asciiTheme="minorEastAsia" w:hAnsiTheme="minorEastAsia" w:hint="eastAsia"/>
          <w:szCs w:val="21"/>
        </w:rPr>
        <w:t>20</w:t>
      </w:r>
      <w:r w:rsidRPr="00BC541B">
        <w:rPr>
          <w:rFonts w:asciiTheme="minorEastAsia" w:hAnsiTheme="minorEastAsia" w:hint="eastAsia"/>
          <w:szCs w:val="21"/>
        </w:rPr>
        <w:t>条の規定による要請をしようとする場合において、必要があると認めるときは、条例第</w:t>
      </w:r>
      <w:r w:rsidR="009435D2">
        <w:rPr>
          <w:rFonts w:asciiTheme="minorEastAsia" w:hAnsiTheme="minorEastAsia" w:hint="eastAsia"/>
          <w:szCs w:val="21"/>
        </w:rPr>
        <w:t>30</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項に規定する</w:t>
      </w:r>
      <w:r w:rsidR="00BC541B" w:rsidRPr="00BC541B">
        <w:rPr>
          <w:rFonts w:asciiTheme="minorEastAsia" w:hAnsiTheme="minorEastAsia" w:hint="eastAsia"/>
          <w:szCs w:val="21"/>
        </w:rPr>
        <w:t>渡嘉敷</w:t>
      </w:r>
      <w:r w:rsidRPr="00BC541B">
        <w:rPr>
          <w:rFonts w:asciiTheme="minorEastAsia" w:hAnsiTheme="minorEastAsia" w:hint="eastAsia"/>
          <w:szCs w:val="21"/>
        </w:rPr>
        <w:t>村景観審議会の意見を聴くものとする。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届出をした者に対する勧告</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AB2133">
        <w:rPr>
          <w:rFonts w:asciiTheme="minorEastAsia" w:hAnsiTheme="minorEastAsia" w:hint="eastAsia"/>
          <w:szCs w:val="21"/>
        </w:rPr>
        <w:t>10</w:t>
      </w:r>
      <w:r w:rsidRPr="00BC541B">
        <w:rPr>
          <w:rFonts w:asciiTheme="minorEastAsia" w:hAnsiTheme="minorEastAsia" w:hint="eastAsia"/>
          <w:szCs w:val="21"/>
        </w:rPr>
        <w:t>条　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３</w:t>
      </w:r>
      <w:r w:rsidRPr="00BC541B">
        <w:rPr>
          <w:rFonts w:asciiTheme="minorEastAsia" w:hAnsiTheme="minorEastAsia" w:hint="eastAsia"/>
          <w:szCs w:val="21"/>
        </w:rPr>
        <w:t>項の規定による勧告は、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村景観計画区域内行為設計変更等勧告書</w:t>
      </w:r>
      <w:r w:rsidR="00BC541B" w:rsidRPr="00BC541B">
        <w:rPr>
          <w:rFonts w:asciiTheme="minorEastAsia" w:hAnsiTheme="minorEastAsia" w:hint="eastAsia"/>
          <w:szCs w:val="21"/>
        </w:rPr>
        <w:t>（</w:t>
      </w:r>
      <w:r w:rsidR="006E43B2" w:rsidRP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６</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国の機関又は地方公共団体が行う行為の通知等</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1</w:t>
      </w:r>
      <w:r w:rsidRPr="00BC541B">
        <w:rPr>
          <w:rFonts w:asciiTheme="minorEastAsia" w:hAnsiTheme="minorEastAsia" w:hint="eastAsia"/>
          <w:szCs w:val="21"/>
        </w:rPr>
        <w:t>条　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５</w:t>
      </w:r>
      <w:r w:rsidRPr="00BC541B">
        <w:rPr>
          <w:rFonts w:asciiTheme="minorEastAsia" w:hAnsiTheme="minorEastAsia" w:hint="eastAsia"/>
          <w:szCs w:val="21"/>
        </w:rPr>
        <w:t>項に規定する通知は、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村景観計画区域内行為通知書</w:t>
      </w:r>
      <w:r w:rsidR="00BC541B" w:rsidRPr="00BC541B">
        <w:rPr>
          <w:rFonts w:asciiTheme="minorEastAsia" w:hAnsiTheme="minorEastAsia" w:hint="eastAsia"/>
          <w:szCs w:val="21"/>
        </w:rPr>
        <w:t>（</w:t>
      </w:r>
      <w:r w:rsidR="006E43B2" w:rsidRP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７</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により別表</w:t>
      </w:r>
      <w:r w:rsidR="00BC541B" w:rsidRPr="00BC541B">
        <w:rPr>
          <w:rFonts w:asciiTheme="minorEastAsia" w:hAnsiTheme="minorEastAsia" w:hint="eastAsia"/>
          <w:szCs w:val="21"/>
        </w:rPr>
        <w:t>２</w:t>
      </w:r>
      <w:r w:rsidRPr="00BC541B">
        <w:rPr>
          <w:rFonts w:asciiTheme="minorEastAsia" w:hAnsiTheme="minorEastAsia" w:hint="eastAsia"/>
          <w:szCs w:val="21"/>
        </w:rPr>
        <w:t>に定める必要な図書を添付して行うものとする。</w:t>
      </w:r>
    </w:p>
    <w:p w:rsidR="00925BC6" w:rsidRPr="00BC541B" w:rsidRDefault="00BC541B" w:rsidP="006E43B2">
      <w:pPr>
        <w:ind w:left="210" w:hangingChars="100" w:hanging="210"/>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16</w:t>
      </w:r>
      <w:r w:rsidR="00925BC6" w:rsidRPr="00BC541B">
        <w:rPr>
          <w:rFonts w:asciiTheme="minorEastAsia" w:hAnsiTheme="minorEastAsia" w:hint="eastAsia"/>
          <w:szCs w:val="21"/>
        </w:rPr>
        <w:t>条第</w:t>
      </w:r>
      <w:r w:rsidRPr="00BC541B">
        <w:rPr>
          <w:rFonts w:asciiTheme="minorEastAsia" w:hAnsiTheme="minorEastAsia" w:hint="eastAsia"/>
          <w:szCs w:val="21"/>
        </w:rPr>
        <w:t>６</w:t>
      </w:r>
      <w:r w:rsidR="00925BC6" w:rsidRPr="00BC541B">
        <w:rPr>
          <w:rFonts w:asciiTheme="minorEastAsia" w:hAnsiTheme="minorEastAsia" w:hint="eastAsia"/>
          <w:szCs w:val="21"/>
        </w:rPr>
        <w:t>項に規定する協議を求めるときは、</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村景観計画区域内行為協議書</w:t>
      </w:r>
      <w:r w:rsidRPr="00BC541B">
        <w:rPr>
          <w:rFonts w:asciiTheme="minorEastAsia" w:hAnsiTheme="minorEastAsia" w:hint="eastAsia"/>
          <w:szCs w:val="21"/>
        </w:rPr>
        <w:t>（</w:t>
      </w:r>
      <w:r w:rsidR="006E43B2" w:rsidRPr="00BC541B">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８</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指導</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2</w:t>
      </w:r>
      <w:r w:rsidRPr="00BC541B">
        <w:rPr>
          <w:rFonts w:asciiTheme="minorEastAsia" w:hAnsiTheme="minorEastAsia" w:hint="eastAsia"/>
          <w:szCs w:val="21"/>
        </w:rPr>
        <w:t>条　条例第</w:t>
      </w:r>
      <w:r w:rsidR="00BC541B" w:rsidRPr="00BC541B">
        <w:rPr>
          <w:rFonts w:asciiTheme="minorEastAsia" w:hAnsiTheme="minorEastAsia" w:hint="eastAsia"/>
          <w:szCs w:val="21"/>
        </w:rPr>
        <w:t>18</w:t>
      </w:r>
      <w:r w:rsidRPr="00BC541B">
        <w:rPr>
          <w:rFonts w:asciiTheme="minorEastAsia" w:hAnsiTheme="minorEastAsia" w:hint="eastAsia"/>
          <w:szCs w:val="21"/>
        </w:rPr>
        <w:t>条の規定による指導は、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村景観計画区域内行為設計変更等指導書</w:t>
      </w:r>
      <w:r w:rsidR="00BC541B" w:rsidRPr="00BC541B">
        <w:rPr>
          <w:rFonts w:asciiTheme="minorEastAsia" w:hAnsiTheme="minorEastAsia" w:hint="eastAsia"/>
          <w:szCs w:val="21"/>
        </w:rPr>
        <w:t>（</w:t>
      </w:r>
      <w:r w:rsidR="006E43B2" w:rsidRP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９</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変更命令等</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3</w:t>
      </w:r>
      <w:r w:rsidRPr="00BC541B">
        <w:rPr>
          <w:rFonts w:asciiTheme="minorEastAsia" w:hAnsiTheme="minorEastAsia" w:hint="eastAsia"/>
          <w:szCs w:val="21"/>
        </w:rPr>
        <w:t>条　法第</w:t>
      </w:r>
      <w:r w:rsidR="00BC541B" w:rsidRPr="00BC541B">
        <w:rPr>
          <w:rFonts w:asciiTheme="minorEastAsia" w:hAnsiTheme="minorEastAsia" w:hint="eastAsia"/>
          <w:szCs w:val="21"/>
        </w:rPr>
        <w:t>17</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項の規定による命令は、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村景観計画区域内行為設計変更等命令書</w:t>
      </w:r>
      <w:r w:rsidR="00BC541B" w:rsidRPr="00BC541B">
        <w:rPr>
          <w:rFonts w:asciiTheme="minorEastAsia" w:hAnsiTheme="minorEastAsia" w:hint="eastAsia"/>
          <w:szCs w:val="21"/>
        </w:rPr>
        <w:t>（</w:t>
      </w:r>
      <w:r w:rsidR="006E43B2" w:rsidRP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10</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によるものとする。</w:t>
      </w:r>
    </w:p>
    <w:p w:rsidR="00925BC6" w:rsidRPr="00BC541B" w:rsidRDefault="00BC541B" w:rsidP="006E43B2">
      <w:pPr>
        <w:ind w:left="210" w:hangingChars="100" w:hanging="210"/>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17</w:t>
      </w:r>
      <w:r w:rsidR="00925BC6" w:rsidRPr="00BC541B">
        <w:rPr>
          <w:rFonts w:asciiTheme="minorEastAsia" w:hAnsiTheme="minorEastAsia" w:hint="eastAsia"/>
          <w:szCs w:val="21"/>
        </w:rPr>
        <w:t>条第</w:t>
      </w:r>
      <w:r w:rsidRPr="00BC541B">
        <w:rPr>
          <w:rFonts w:asciiTheme="minorEastAsia" w:hAnsiTheme="minorEastAsia" w:hint="eastAsia"/>
          <w:szCs w:val="21"/>
        </w:rPr>
        <w:t>４</w:t>
      </w:r>
      <w:r w:rsidR="00925BC6" w:rsidRPr="00BC541B">
        <w:rPr>
          <w:rFonts w:asciiTheme="minorEastAsia" w:hAnsiTheme="minorEastAsia" w:hint="eastAsia"/>
          <w:szCs w:val="21"/>
        </w:rPr>
        <w:t>項に規定する通知は、</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村景観計画区域内行為設計変更等命令期間延長通知書</w:t>
      </w:r>
      <w:r w:rsidRPr="00BC541B">
        <w:rPr>
          <w:rFonts w:asciiTheme="minorEastAsia" w:hAnsiTheme="minorEastAsia" w:hint="eastAsia"/>
          <w:szCs w:val="21"/>
        </w:rPr>
        <w:t>（</w:t>
      </w:r>
      <w:r w:rsidR="006E43B2" w:rsidRPr="00BC541B">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11</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によるものとする。</w:t>
      </w:r>
    </w:p>
    <w:p w:rsidR="00925BC6" w:rsidRPr="00BC541B" w:rsidRDefault="00BC541B" w:rsidP="006E43B2">
      <w:pPr>
        <w:ind w:left="420" w:hangingChars="200" w:hanging="420"/>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17</w:t>
      </w:r>
      <w:r w:rsidR="00925BC6" w:rsidRPr="00BC541B">
        <w:rPr>
          <w:rFonts w:asciiTheme="minorEastAsia" w:hAnsiTheme="minorEastAsia" w:hint="eastAsia"/>
          <w:szCs w:val="21"/>
        </w:rPr>
        <w:t>条第</w:t>
      </w:r>
      <w:r w:rsidRPr="00BC541B">
        <w:rPr>
          <w:rFonts w:asciiTheme="minorEastAsia" w:hAnsiTheme="minorEastAsia" w:hint="eastAsia"/>
          <w:szCs w:val="21"/>
        </w:rPr>
        <w:t>５</w:t>
      </w:r>
      <w:r w:rsidR="00925BC6" w:rsidRPr="00BC541B">
        <w:rPr>
          <w:rFonts w:asciiTheme="minorEastAsia" w:hAnsiTheme="minorEastAsia" w:hint="eastAsia"/>
          <w:szCs w:val="21"/>
        </w:rPr>
        <w:t>項の規定による命令は、</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村景観計画区域内行為原状回復等命令書</w:t>
      </w:r>
      <w:r w:rsidRPr="00BC541B">
        <w:rPr>
          <w:rFonts w:asciiTheme="minorEastAsia" w:hAnsiTheme="minorEastAsia" w:hint="eastAsia"/>
          <w:szCs w:val="21"/>
        </w:rPr>
        <w:t>（</w:t>
      </w:r>
      <w:r w:rsidR="006E43B2" w:rsidRPr="00BC541B">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12</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によるものとする。</w:t>
      </w:r>
    </w:p>
    <w:p w:rsidR="00925BC6" w:rsidRPr="00BC541B" w:rsidRDefault="00BC541B" w:rsidP="006E43B2">
      <w:pPr>
        <w:ind w:left="210" w:hangingChars="100" w:hanging="210"/>
        <w:rPr>
          <w:rFonts w:asciiTheme="minorEastAsia" w:hAnsiTheme="minorEastAsia"/>
          <w:szCs w:val="21"/>
        </w:rPr>
      </w:pPr>
      <w:r w:rsidRPr="00BC541B">
        <w:rPr>
          <w:rFonts w:asciiTheme="minorEastAsia" w:hAnsiTheme="minorEastAsia" w:hint="eastAsia"/>
          <w:szCs w:val="21"/>
        </w:rPr>
        <w:t>４</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17</w:t>
      </w:r>
      <w:r w:rsidR="00925BC6" w:rsidRPr="00BC541B">
        <w:rPr>
          <w:rFonts w:asciiTheme="minorEastAsia" w:hAnsiTheme="minorEastAsia" w:hint="eastAsia"/>
          <w:szCs w:val="21"/>
        </w:rPr>
        <w:t>条第</w:t>
      </w:r>
      <w:r w:rsidRPr="00BC541B">
        <w:rPr>
          <w:rFonts w:asciiTheme="minorEastAsia" w:hAnsiTheme="minorEastAsia" w:hint="eastAsia"/>
          <w:szCs w:val="21"/>
        </w:rPr>
        <w:t>７</w:t>
      </w:r>
      <w:r w:rsidR="00925BC6" w:rsidRPr="00BC541B">
        <w:rPr>
          <w:rFonts w:asciiTheme="minorEastAsia" w:hAnsiTheme="minorEastAsia" w:hint="eastAsia"/>
          <w:szCs w:val="21"/>
        </w:rPr>
        <w:t>項に規定する報告は、</w:t>
      </w:r>
      <w:r w:rsidRPr="00BC541B">
        <w:rPr>
          <w:rFonts w:asciiTheme="minorEastAsia" w:hAnsiTheme="minorEastAsia" w:hint="eastAsia"/>
          <w:szCs w:val="21"/>
        </w:rPr>
        <w:t>渡嘉敷</w:t>
      </w:r>
      <w:r w:rsidR="00925BC6" w:rsidRPr="00BC541B">
        <w:rPr>
          <w:rFonts w:asciiTheme="minorEastAsia" w:hAnsiTheme="minorEastAsia" w:hint="eastAsia"/>
          <w:szCs w:val="21"/>
        </w:rPr>
        <w:t>村景観計画区域内行為状況等報告書</w:t>
      </w:r>
      <w:r w:rsidRPr="00BC541B">
        <w:rPr>
          <w:rFonts w:asciiTheme="minorEastAsia" w:hAnsiTheme="minorEastAsia" w:hint="eastAsia"/>
          <w:szCs w:val="21"/>
        </w:rPr>
        <w:t>（</w:t>
      </w:r>
      <w:r w:rsidR="006E43B2" w:rsidRPr="00BC541B">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13</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によるものとする。</w:t>
      </w:r>
    </w:p>
    <w:p w:rsidR="00925BC6" w:rsidRPr="00BC541B" w:rsidRDefault="00BC541B" w:rsidP="006E43B2">
      <w:pPr>
        <w:ind w:left="210" w:hangingChars="100" w:hanging="210"/>
        <w:rPr>
          <w:rFonts w:asciiTheme="minorEastAsia" w:hAnsiTheme="minorEastAsia"/>
          <w:szCs w:val="21"/>
        </w:rPr>
      </w:pPr>
      <w:r w:rsidRPr="00BC541B">
        <w:rPr>
          <w:rFonts w:asciiTheme="minorEastAsia" w:hAnsiTheme="minorEastAsia" w:hint="eastAsia"/>
          <w:szCs w:val="21"/>
        </w:rPr>
        <w:t>５</w:t>
      </w:r>
      <w:r w:rsidR="00925BC6" w:rsidRPr="00BC541B">
        <w:rPr>
          <w:rFonts w:asciiTheme="minorEastAsia" w:hAnsiTheme="minorEastAsia" w:hint="eastAsia"/>
          <w:szCs w:val="21"/>
        </w:rPr>
        <w:t xml:space="preserve">　法第</w:t>
      </w:r>
      <w:r w:rsidRPr="00BC541B">
        <w:rPr>
          <w:rFonts w:asciiTheme="minorEastAsia" w:hAnsiTheme="minorEastAsia" w:hint="eastAsia"/>
          <w:szCs w:val="21"/>
        </w:rPr>
        <w:t>17</w:t>
      </w:r>
      <w:r w:rsidR="00925BC6" w:rsidRPr="00BC541B">
        <w:rPr>
          <w:rFonts w:asciiTheme="minorEastAsia" w:hAnsiTheme="minorEastAsia" w:hint="eastAsia"/>
          <w:szCs w:val="21"/>
        </w:rPr>
        <w:t>条第</w:t>
      </w:r>
      <w:r w:rsidRPr="00BC541B">
        <w:rPr>
          <w:rFonts w:asciiTheme="minorEastAsia" w:hAnsiTheme="minorEastAsia" w:hint="eastAsia"/>
          <w:szCs w:val="21"/>
        </w:rPr>
        <w:t>８</w:t>
      </w:r>
      <w:r w:rsidR="00925BC6" w:rsidRPr="00BC541B">
        <w:rPr>
          <w:rFonts w:asciiTheme="minorEastAsia" w:hAnsiTheme="minorEastAsia" w:hint="eastAsia"/>
          <w:szCs w:val="21"/>
        </w:rPr>
        <w:t>項及び法第</w:t>
      </w:r>
      <w:r w:rsidR="006E43B2">
        <w:rPr>
          <w:rFonts w:asciiTheme="minorEastAsia" w:hAnsiTheme="minorEastAsia" w:hint="eastAsia"/>
          <w:szCs w:val="21"/>
        </w:rPr>
        <w:t>23</w:t>
      </w:r>
      <w:r w:rsidR="00925BC6" w:rsidRPr="00BC541B">
        <w:rPr>
          <w:rFonts w:asciiTheme="minorEastAsia" w:hAnsiTheme="minorEastAsia" w:hint="eastAsia"/>
          <w:szCs w:val="21"/>
        </w:rPr>
        <w:t>条第</w:t>
      </w:r>
      <w:r w:rsidRPr="00BC541B">
        <w:rPr>
          <w:rFonts w:asciiTheme="minorEastAsia" w:hAnsiTheme="minorEastAsia" w:hint="eastAsia"/>
          <w:szCs w:val="21"/>
        </w:rPr>
        <w:t>３</w:t>
      </w:r>
      <w:r w:rsidR="00925BC6" w:rsidRPr="00BC541B">
        <w:rPr>
          <w:rFonts w:asciiTheme="minorEastAsia" w:hAnsiTheme="minorEastAsia" w:hint="eastAsia"/>
          <w:szCs w:val="21"/>
        </w:rPr>
        <w:t>項に規定する身分を示す証明書は、身分証明書</w:t>
      </w:r>
      <w:r w:rsidRPr="00BC541B">
        <w:rPr>
          <w:rFonts w:asciiTheme="minorEastAsia" w:hAnsiTheme="minorEastAsia" w:hint="eastAsia"/>
          <w:szCs w:val="21"/>
        </w:rPr>
        <w:t>（</w:t>
      </w:r>
      <w:r w:rsidR="006E43B2" w:rsidRPr="00BC541B">
        <w:rPr>
          <w:rFonts w:asciiTheme="minorEastAsia" w:hAnsiTheme="minorEastAsia" w:hint="eastAsia"/>
          <w:szCs w:val="21"/>
        </w:rPr>
        <w:t>様式</w:t>
      </w:r>
      <w:r w:rsidR="00925BC6" w:rsidRPr="00BC541B">
        <w:rPr>
          <w:rFonts w:asciiTheme="minorEastAsia" w:hAnsiTheme="minorEastAsia" w:hint="eastAsia"/>
          <w:szCs w:val="21"/>
        </w:rPr>
        <w:t>第</w:t>
      </w:r>
      <w:r w:rsidRPr="00BC541B">
        <w:rPr>
          <w:rFonts w:asciiTheme="minorEastAsia" w:hAnsiTheme="minorEastAsia" w:hint="eastAsia"/>
          <w:szCs w:val="21"/>
        </w:rPr>
        <w:t>14</w:t>
      </w:r>
      <w:r w:rsidR="00925BC6" w:rsidRPr="00BC541B">
        <w:rPr>
          <w:rFonts w:asciiTheme="minorEastAsia" w:hAnsiTheme="minorEastAsia" w:hint="eastAsia"/>
          <w:szCs w:val="21"/>
        </w:rPr>
        <w:t>号</w:t>
      </w:r>
      <w:r w:rsidRPr="00BC541B">
        <w:rPr>
          <w:rFonts w:asciiTheme="minorEastAsia" w:hAnsiTheme="minorEastAsia" w:hint="eastAsia"/>
          <w:szCs w:val="21"/>
        </w:rPr>
        <w:t>）</w:t>
      </w:r>
      <w:r w:rsidR="00925BC6" w:rsidRPr="00BC541B">
        <w:rPr>
          <w:rFonts w:asciiTheme="minorEastAsia" w:hAnsiTheme="minorEastAsia" w:hint="eastAsia"/>
          <w:szCs w:val="21"/>
        </w:rPr>
        <w:t>によるものとする。</w:t>
      </w:r>
    </w:p>
    <w:p w:rsidR="00925BC6" w:rsidRPr="00BC541B" w:rsidRDefault="00925BC6" w:rsidP="00925BC6">
      <w:pPr>
        <w:rPr>
          <w:rFonts w:asciiTheme="minorEastAsia" w:hAnsiTheme="minorEastAsia"/>
          <w:szCs w:val="21"/>
        </w:rPr>
      </w:pPr>
      <w:r w:rsidRPr="00BC541B">
        <w:rPr>
          <w:rFonts w:asciiTheme="minorEastAsia" w:hAnsiTheme="minorEastAsia" w:hint="eastAsia"/>
          <w:szCs w:val="21"/>
        </w:rPr>
        <w:t xml:space="preserve"> </w:t>
      </w:r>
      <w:r w:rsidR="00BC541B" w:rsidRPr="00BC541B">
        <w:rPr>
          <w:rFonts w:asciiTheme="minorEastAsia" w:hAnsiTheme="minorEastAsia" w:hint="eastAsia"/>
          <w:szCs w:val="21"/>
        </w:rPr>
        <w:t>（</w:t>
      </w:r>
      <w:r w:rsidRPr="00BC541B">
        <w:rPr>
          <w:rFonts w:asciiTheme="minorEastAsia" w:hAnsiTheme="minorEastAsia" w:hint="eastAsia"/>
          <w:szCs w:val="21"/>
        </w:rPr>
        <w:t>行為の着手の制限に係る期間の短縮の通知</w:t>
      </w:r>
      <w:r w:rsidR="00BC541B"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4</w:t>
      </w:r>
      <w:r w:rsidRPr="00BC541B">
        <w:rPr>
          <w:rFonts w:asciiTheme="minorEastAsia" w:hAnsiTheme="minorEastAsia" w:hint="eastAsia"/>
          <w:szCs w:val="21"/>
        </w:rPr>
        <w:t>条　村長は、法第</w:t>
      </w:r>
      <w:r w:rsidR="00BC541B" w:rsidRPr="00BC541B">
        <w:rPr>
          <w:rFonts w:asciiTheme="minorEastAsia" w:hAnsiTheme="minorEastAsia" w:hint="eastAsia"/>
          <w:szCs w:val="21"/>
        </w:rPr>
        <w:t>18</w:t>
      </w:r>
      <w:r w:rsidRPr="00BC541B">
        <w:rPr>
          <w:rFonts w:asciiTheme="minorEastAsia" w:hAnsiTheme="minorEastAsia" w:hint="eastAsia"/>
          <w:szCs w:val="21"/>
        </w:rPr>
        <w:t>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項の規定により期間を短縮したときは、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村景観計</w:t>
      </w:r>
      <w:r w:rsidRPr="00BC541B">
        <w:rPr>
          <w:rFonts w:asciiTheme="minorEastAsia" w:hAnsiTheme="minorEastAsia" w:hint="eastAsia"/>
          <w:szCs w:val="21"/>
        </w:rPr>
        <w:lastRenderedPageBreak/>
        <w:t>画区域内行為着手期間短縮通知書</w:t>
      </w:r>
      <w:r w:rsidR="00BC541B" w:rsidRPr="00BC541B">
        <w:rPr>
          <w:rFonts w:asciiTheme="minorEastAsia" w:hAnsiTheme="minorEastAsia" w:hint="eastAsia"/>
          <w:szCs w:val="21"/>
        </w:rPr>
        <w:t>（</w:t>
      </w:r>
      <w:r w:rsidR="006E43B2" w:rsidRPr="00BC541B">
        <w:rPr>
          <w:rFonts w:asciiTheme="minorEastAsia" w:hAnsiTheme="minorEastAsia" w:hint="eastAsia"/>
          <w:szCs w:val="21"/>
        </w:rPr>
        <w:t>様式</w:t>
      </w:r>
      <w:r w:rsidRPr="00BC541B">
        <w:rPr>
          <w:rFonts w:asciiTheme="minorEastAsia" w:hAnsiTheme="minorEastAsia" w:hint="eastAsia"/>
          <w:szCs w:val="21"/>
        </w:rPr>
        <w:t>第</w:t>
      </w:r>
      <w:r w:rsidR="00BC541B" w:rsidRPr="00BC541B">
        <w:rPr>
          <w:rFonts w:asciiTheme="minorEastAsia" w:hAnsiTheme="minorEastAsia" w:hint="eastAsia"/>
          <w:szCs w:val="21"/>
        </w:rPr>
        <w:t>15</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により、法第</w:t>
      </w:r>
      <w:r w:rsidR="00BC541B" w:rsidRPr="00BC541B">
        <w:rPr>
          <w:rFonts w:asciiTheme="minorEastAsia" w:hAnsiTheme="minorEastAsia" w:hint="eastAsia"/>
          <w:szCs w:val="21"/>
        </w:rPr>
        <w:t>16</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項又は同条第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項の規定による届出をした者に通知するものとする。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公表する事項</w:t>
      </w:r>
      <w:r w:rsidRPr="00BC541B">
        <w:rPr>
          <w:rFonts w:asciiTheme="minorEastAsia" w:hAnsiTheme="minorEastAsia" w:hint="eastAsia"/>
          <w:szCs w:val="21"/>
        </w:rPr>
        <w:t>）</w:t>
      </w:r>
    </w:p>
    <w:p w:rsidR="00925BC6" w:rsidRPr="00BC541B" w:rsidRDefault="00925BC6" w:rsidP="00925BC6">
      <w:pPr>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5</w:t>
      </w:r>
      <w:r w:rsidRPr="00BC541B">
        <w:rPr>
          <w:rFonts w:asciiTheme="minorEastAsia" w:hAnsiTheme="minorEastAsia" w:hint="eastAsia"/>
          <w:szCs w:val="21"/>
        </w:rPr>
        <w:t>条　条例第</w:t>
      </w:r>
      <w:r w:rsidR="00BC541B" w:rsidRPr="00BC541B">
        <w:rPr>
          <w:rFonts w:asciiTheme="minorEastAsia" w:hAnsiTheme="minorEastAsia" w:hint="eastAsia"/>
          <w:szCs w:val="21"/>
        </w:rPr>
        <w:t>19</w:t>
      </w:r>
      <w:r w:rsidRPr="00BC541B">
        <w:rPr>
          <w:rFonts w:asciiTheme="minorEastAsia" w:hAnsiTheme="minorEastAsia" w:hint="eastAsia"/>
          <w:szCs w:val="21"/>
        </w:rPr>
        <w:t>条第</w:t>
      </w:r>
      <w:r w:rsidR="00BC541B" w:rsidRPr="00BC541B">
        <w:rPr>
          <w:rFonts w:asciiTheme="minorEastAsia" w:hAnsiTheme="minorEastAsia" w:hint="eastAsia"/>
          <w:szCs w:val="21"/>
        </w:rPr>
        <w:t>１</w:t>
      </w:r>
      <w:r w:rsidRPr="00BC541B">
        <w:rPr>
          <w:rFonts w:asciiTheme="minorEastAsia" w:hAnsiTheme="minorEastAsia" w:hint="eastAsia"/>
          <w:szCs w:val="21"/>
        </w:rPr>
        <w:t>項に規定する公表は、次に掲げる事項とする。</w:t>
      </w:r>
    </w:p>
    <w:p w:rsidR="00925BC6" w:rsidRPr="00BC541B" w:rsidRDefault="00BC541B" w:rsidP="006E43B2">
      <w:pPr>
        <w:ind w:left="420" w:hangingChars="200" w:hanging="420"/>
        <w:rPr>
          <w:rFonts w:asciiTheme="minorEastAsia" w:hAnsiTheme="minorEastAsia"/>
          <w:szCs w:val="21"/>
        </w:rPr>
      </w:pPr>
      <w:r w:rsidRPr="00BC541B">
        <w:rPr>
          <w:rFonts w:asciiTheme="minorEastAsia" w:hAnsiTheme="minorEastAsia" w:hint="eastAsia"/>
          <w:szCs w:val="21"/>
        </w:rPr>
        <w:t>（１）</w:t>
      </w:r>
      <w:r w:rsidR="00925BC6" w:rsidRPr="00BC541B">
        <w:rPr>
          <w:rFonts w:asciiTheme="minorEastAsia" w:hAnsiTheme="minorEastAsia" w:hint="eastAsia"/>
          <w:szCs w:val="21"/>
        </w:rPr>
        <w:t>氏名</w:t>
      </w:r>
      <w:r w:rsidRPr="00BC541B">
        <w:rPr>
          <w:rFonts w:asciiTheme="minorEastAsia" w:hAnsiTheme="minorEastAsia" w:hint="eastAsia"/>
          <w:szCs w:val="21"/>
        </w:rPr>
        <w:t>（</w:t>
      </w:r>
      <w:r w:rsidR="00925BC6" w:rsidRPr="00BC541B">
        <w:rPr>
          <w:rFonts w:asciiTheme="minorEastAsia" w:hAnsiTheme="minorEastAsia" w:hint="eastAsia"/>
          <w:szCs w:val="21"/>
        </w:rPr>
        <w:t>法人にあっては、名称及び代表者の氏名</w:t>
      </w:r>
      <w:r w:rsidRPr="00BC541B">
        <w:rPr>
          <w:rFonts w:asciiTheme="minorEastAsia" w:hAnsiTheme="minorEastAsia" w:hint="eastAsia"/>
          <w:szCs w:val="21"/>
        </w:rPr>
        <w:t>）</w:t>
      </w:r>
      <w:r w:rsidR="00925BC6" w:rsidRPr="00BC541B">
        <w:rPr>
          <w:rFonts w:asciiTheme="minorEastAsia" w:hAnsiTheme="minorEastAsia" w:hint="eastAsia"/>
          <w:szCs w:val="21"/>
        </w:rPr>
        <w:t>及び住所</w:t>
      </w:r>
      <w:r w:rsidRPr="00BC541B">
        <w:rPr>
          <w:rFonts w:asciiTheme="minorEastAsia" w:hAnsiTheme="minorEastAsia" w:hint="eastAsia"/>
          <w:szCs w:val="21"/>
        </w:rPr>
        <w:t>（</w:t>
      </w:r>
      <w:r w:rsidR="00925BC6" w:rsidRPr="00BC541B">
        <w:rPr>
          <w:rFonts w:asciiTheme="minorEastAsia" w:hAnsiTheme="minorEastAsia" w:hint="eastAsia"/>
          <w:szCs w:val="21"/>
        </w:rPr>
        <w:t>法人にあっては、主たる事務所の所在地</w:t>
      </w:r>
      <w:r w:rsidRPr="00BC541B">
        <w:rPr>
          <w:rFonts w:asciiTheme="minorEastAsia" w:hAnsiTheme="minorEastAsia" w:hint="eastAsia"/>
          <w:szCs w:val="21"/>
        </w:rPr>
        <w:t>）</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建築行為等の対象行為、位置及び区域</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事実の経緯</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公表は、前項各号に掲げる事項を告示及びその他の方法により行うものとする。</w:t>
      </w:r>
    </w:p>
    <w:p w:rsidR="002D1C34" w:rsidRPr="00BC541B" w:rsidRDefault="002D1C34" w:rsidP="002D1C34">
      <w:pPr>
        <w:rPr>
          <w:rFonts w:asciiTheme="minorEastAsia" w:hAnsiTheme="minorEastAsia"/>
          <w:szCs w:val="21"/>
        </w:rPr>
      </w:pPr>
      <w:r w:rsidRPr="00BC541B">
        <w:rPr>
          <w:rFonts w:asciiTheme="minorEastAsia" w:hAnsiTheme="minorEastAsia" w:hint="eastAsia"/>
          <w:szCs w:val="21"/>
        </w:rPr>
        <w:t>（</w:t>
      </w:r>
      <w:r>
        <w:rPr>
          <w:rFonts w:asciiTheme="minorEastAsia" w:hAnsiTheme="minorEastAsia" w:hint="eastAsia"/>
          <w:szCs w:val="21"/>
        </w:rPr>
        <w:t>塗装行為の承認申請</w:t>
      </w:r>
      <w:r w:rsidRPr="00BC541B">
        <w:rPr>
          <w:rFonts w:asciiTheme="minorEastAsia" w:hAnsiTheme="minorEastAsia" w:hint="eastAsia"/>
          <w:szCs w:val="21"/>
        </w:rPr>
        <w:t>）</w:t>
      </w:r>
    </w:p>
    <w:p w:rsidR="002D1C34" w:rsidRDefault="002D1C34" w:rsidP="002D1C34">
      <w:pPr>
        <w:ind w:left="210" w:hangingChars="100" w:hanging="210"/>
        <w:rPr>
          <w:rFonts w:asciiTheme="minorEastAsia" w:hAnsiTheme="minorEastAsia"/>
          <w:szCs w:val="21"/>
        </w:rPr>
      </w:pPr>
      <w:r w:rsidRPr="00BC541B">
        <w:rPr>
          <w:rFonts w:asciiTheme="minorEastAsia" w:hAnsiTheme="minorEastAsia" w:hint="eastAsia"/>
          <w:szCs w:val="21"/>
        </w:rPr>
        <w:t>第1</w:t>
      </w:r>
      <w:r w:rsidR="00AB2133">
        <w:rPr>
          <w:rFonts w:asciiTheme="minorEastAsia" w:hAnsiTheme="minorEastAsia" w:hint="eastAsia"/>
          <w:szCs w:val="21"/>
        </w:rPr>
        <w:t>6</w:t>
      </w:r>
      <w:r w:rsidRPr="00BC541B">
        <w:rPr>
          <w:rFonts w:asciiTheme="minorEastAsia" w:hAnsiTheme="minorEastAsia" w:hint="eastAsia"/>
          <w:szCs w:val="21"/>
        </w:rPr>
        <w:t>条</w:t>
      </w:r>
      <w:r>
        <w:rPr>
          <w:rFonts w:asciiTheme="minorEastAsia" w:hAnsiTheme="minorEastAsia" w:hint="eastAsia"/>
          <w:szCs w:val="21"/>
        </w:rPr>
        <w:t xml:space="preserve">　</w:t>
      </w:r>
      <w:r w:rsidRPr="00BC541B">
        <w:rPr>
          <w:rFonts w:asciiTheme="minorEastAsia" w:hAnsiTheme="minorEastAsia" w:hint="eastAsia"/>
          <w:szCs w:val="21"/>
        </w:rPr>
        <w:t>条例第</w:t>
      </w:r>
      <w:r>
        <w:rPr>
          <w:rFonts w:asciiTheme="minorEastAsia" w:hAnsiTheme="minorEastAsia" w:hint="eastAsia"/>
          <w:szCs w:val="21"/>
        </w:rPr>
        <w:t>21</w:t>
      </w:r>
      <w:r w:rsidRPr="00BC541B">
        <w:rPr>
          <w:rFonts w:asciiTheme="minorEastAsia" w:hAnsiTheme="minorEastAsia" w:hint="eastAsia"/>
          <w:szCs w:val="21"/>
        </w:rPr>
        <w:t>条に規定する</w:t>
      </w:r>
      <w:r>
        <w:rPr>
          <w:rFonts w:asciiTheme="minorEastAsia" w:hAnsiTheme="minorEastAsia" w:hint="eastAsia"/>
          <w:szCs w:val="21"/>
        </w:rPr>
        <w:t>塗装行為の承認申請</w:t>
      </w:r>
      <w:r w:rsidRPr="00BC541B">
        <w:rPr>
          <w:rFonts w:asciiTheme="minorEastAsia" w:hAnsiTheme="minorEastAsia" w:hint="eastAsia"/>
          <w:szCs w:val="21"/>
        </w:rPr>
        <w:t>は、</w:t>
      </w:r>
      <w:r>
        <w:rPr>
          <w:rFonts w:asciiTheme="minorEastAsia" w:hAnsiTheme="minorEastAsia" w:hint="eastAsia"/>
          <w:szCs w:val="21"/>
        </w:rPr>
        <w:t>渡嘉敷村</w:t>
      </w:r>
      <w:r w:rsidRPr="00BC541B">
        <w:rPr>
          <w:rFonts w:asciiTheme="minorEastAsia" w:hAnsiTheme="minorEastAsia" w:hint="eastAsia"/>
          <w:szCs w:val="21"/>
        </w:rPr>
        <w:t>景観計画区域内</w:t>
      </w:r>
      <w:r>
        <w:rPr>
          <w:rFonts w:asciiTheme="minorEastAsia" w:hAnsiTheme="minorEastAsia" w:hint="eastAsia"/>
          <w:szCs w:val="21"/>
        </w:rPr>
        <w:t>塗装</w:t>
      </w:r>
      <w:r w:rsidRPr="00BC541B">
        <w:rPr>
          <w:rFonts w:asciiTheme="minorEastAsia" w:hAnsiTheme="minorEastAsia" w:hint="eastAsia"/>
          <w:szCs w:val="21"/>
        </w:rPr>
        <w:t>行為</w:t>
      </w:r>
      <w:r>
        <w:rPr>
          <w:rFonts w:asciiTheme="minorEastAsia" w:hAnsiTheme="minorEastAsia" w:hint="eastAsia"/>
          <w:szCs w:val="21"/>
        </w:rPr>
        <w:t>承認申請</w:t>
      </w:r>
      <w:r w:rsidR="004F385B">
        <w:rPr>
          <w:rFonts w:asciiTheme="minorEastAsia" w:hAnsiTheme="minorEastAsia" w:hint="eastAsia"/>
          <w:szCs w:val="21"/>
        </w:rPr>
        <w:t>書</w:t>
      </w:r>
      <w:r w:rsidRPr="00BC541B">
        <w:rPr>
          <w:rFonts w:asciiTheme="minorEastAsia" w:hAnsiTheme="minorEastAsia" w:hint="eastAsia"/>
          <w:szCs w:val="21"/>
        </w:rPr>
        <w:t>（様式第</w:t>
      </w:r>
      <w:r>
        <w:rPr>
          <w:rFonts w:asciiTheme="minorEastAsia" w:hAnsiTheme="minorEastAsia" w:hint="eastAsia"/>
          <w:szCs w:val="21"/>
        </w:rPr>
        <w:t>16</w:t>
      </w:r>
      <w:r w:rsidRPr="00BC541B">
        <w:rPr>
          <w:rFonts w:asciiTheme="minorEastAsia" w:hAnsiTheme="minorEastAsia" w:hint="eastAsia"/>
          <w:szCs w:val="21"/>
        </w:rPr>
        <w:t>号）によるものとする。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完了届</w:t>
      </w:r>
      <w:r w:rsidRPr="00BC541B">
        <w:rPr>
          <w:rFonts w:asciiTheme="minorEastAsia" w:hAnsiTheme="minorEastAsia" w:hint="eastAsia"/>
          <w:szCs w:val="21"/>
        </w:rPr>
        <w:t>）</w:t>
      </w:r>
    </w:p>
    <w:p w:rsidR="00925BC6"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2D1C34">
        <w:rPr>
          <w:rFonts w:asciiTheme="minorEastAsia" w:hAnsiTheme="minorEastAsia" w:hint="eastAsia"/>
          <w:szCs w:val="21"/>
        </w:rPr>
        <w:t>1</w:t>
      </w:r>
      <w:r w:rsidR="00AB2133">
        <w:rPr>
          <w:rFonts w:asciiTheme="minorEastAsia" w:hAnsiTheme="minorEastAsia" w:hint="eastAsia"/>
          <w:szCs w:val="21"/>
        </w:rPr>
        <w:t>7</w:t>
      </w:r>
      <w:r w:rsidRPr="00BC541B">
        <w:rPr>
          <w:rFonts w:asciiTheme="minorEastAsia" w:hAnsiTheme="minorEastAsia" w:hint="eastAsia"/>
          <w:szCs w:val="21"/>
        </w:rPr>
        <w:t>条</w:t>
      </w:r>
      <w:r w:rsidR="00522207">
        <w:rPr>
          <w:rFonts w:asciiTheme="minorEastAsia" w:hAnsiTheme="minorEastAsia" w:hint="eastAsia"/>
          <w:szCs w:val="21"/>
        </w:rPr>
        <w:t xml:space="preserve">　</w:t>
      </w:r>
      <w:r w:rsidRPr="00BC541B">
        <w:rPr>
          <w:rFonts w:asciiTheme="minorEastAsia" w:hAnsiTheme="minorEastAsia" w:hint="eastAsia"/>
          <w:szCs w:val="21"/>
        </w:rPr>
        <w:t>条例第</w:t>
      </w:r>
      <w:r w:rsidR="00522207">
        <w:rPr>
          <w:rFonts w:asciiTheme="minorEastAsia" w:hAnsiTheme="minorEastAsia" w:hint="eastAsia"/>
          <w:szCs w:val="21"/>
        </w:rPr>
        <w:t>22</w:t>
      </w:r>
      <w:r w:rsidRPr="00BC541B">
        <w:rPr>
          <w:rFonts w:asciiTheme="minorEastAsia" w:hAnsiTheme="minorEastAsia" w:hint="eastAsia"/>
          <w:szCs w:val="21"/>
        </w:rPr>
        <w:t>条に規定する完了届は、</w:t>
      </w:r>
      <w:r w:rsidR="00522207">
        <w:rPr>
          <w:rFonts w:asciiTheme="minorEastAsia" w:hAnsiTheme="minorEastAsia" w:hint="eastAsia"/>
          <w:szCs w:val="21"/>
        </w:rPr>
        <w:t>渡嘉敷村</w:t>
      </w:r>
      <w:r w:rsidRPr="00BC541B">
        <w:rPr>
          <w:rFonts w:asciiTheme="minorEastAsia" w:hAnsiTheme="minorEastAsia" w:hint="eastAsia"/>
          <w:szCs w:val="21"/>
        </w:rPr>
        <w:t>景観計画区域内行為完了届</w:t>
      </w:r>
      <w:r w:rsidR="00BC541B" w:rsidRPr="00BC541B">
        <w:rPr>
          <w:rFonts w:asciiTheme="minorEastAsia" w:hAnsiTheme="minorEastAsia" w:hint="eastAsia"/>
          <w:szCs w:val="21"/>
        </w:rPr>
        <w:t>（</w:t>
      </w:r>
      <w:r w:rsidRPr="00BC541B">
        <w:rPr>
          <w:rFonts w:asciiTheme="minorEastAsia" w:hAnsiTheme="minorEastAsia" w:hint="eastAsia"/>
          <w:szCs w:val="21"/>
        </w:rPr>
        <w:t>様式第</w:t>
      </w:r>
      <w:r w:rsidR="00BC541B" w:rsidRPr="00BC541B">
        <w:rPr>
          <w:rFonts w:asciiTheme="minorEastAsia" w:hAnsiTheme="minorEastAsia" w:hint="eastAsia"/>
          <w:szCs w:val="21"/>
        </w:rPr>
        <w:t>1</w:t>
      </w:r>
      <w:r w:rsidR="002D1C34">
        <w:rPr>
          <w:rFonts w:asciiTheme="minorEastAsia" w:hAnsiTheme="minorEastAsia" w:hint="eastAsia"/>
          <w:szCs w:val="21"/>
        </w:rPr>
        <w:t>7</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によるものとする</w:t>
      </w:r>
      <w:r w:rsidR="00486E3A" w:rsidRPr="00BC541B">
        <w:rPr>
          <w:rFonts w:asciiTheme="minorEastAsia" w:hAnsiTheme="minorEastAsia" w:hint="eastAsia"/>
          <w:szCs w:val="21"/>
        </w:rPr>
        <w:t>。</w:t>
      </w:r>
    </w:p>
    <w:p w:rsidR="00522207" w:rsidRDefault="00522207" w:rsidP="006E43B2">
      <w:pPr>
        <w:ind w:left="210" w:hangingChars="100" w:hanging="210"/>
        <w:rPr>
          <w:rFonts w:asciiTheme="minorEastAsia" w:hAnsiTheme="minorEastAsia"/>
          <w:szCs w:val="21"/>
        </w:rPr>
      </w:pPr>
    </w:p>
    <w:p w:rsidR="00522207" w:rsidRPr="00BC541B" w:rsidRDefault="00522207" w:rsidP="00522207">
      <w:pPr>
        <w:ind w:leftChars="100" w:left="210" w:firstLineChars="100" w:firstLine="210"/>
        <w:rPr>
          <w:rFonts w:asciiTheme="minorEastAsia" w:hAnsiTheme="minorEastAsia"/>
          <w:szCs w:val="21"/>
        </w:rPr>
      </w:pPr>
      <w:r w:rsidRPr="005D35AC">
        <w:rPr>
          <w:rFonts w:asciiTheme="minorEastAsia" w:hAnsiTheme="minorEastAsia" w:hint="eastAsia"/>
        </w:rPr>
        <w:t>第４章　景観重要建造物等</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景観重要建造物及び景観重要樹木の標識</w:t>
      </w:r>
      <w:r w:rsidRPr="00BC541B">
        <w:rPr>
          <w:rFonts w:asciiTheme="minorEastAsia" w:hAnsiTheme="minorEastAsia" w:hint="eastAsia"/>
          <w:szCs w:val="21"/>
        </w:rPr>
        <w:t>）</w:t>
      </w:r>
    </w:p>
    <w:p w:rsidR="00925BC6" w:rsidRPr="00BC541B" w:rsidRDefault="00925BC6" w:rsidP="006E43B2">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AB2133">
        <w:rPr>
          <w:rFonts w:asciiTheme="minorEastAsia" w:hAnsiTheme="minorEastAsia" w:hint="eastAsia"/>
          <w:szCs w:val="21"/>
        </w:rPr>
        <w:t>8</w:t>
      </w:r>
      <w:r w:rsidRPr="00BC541B">
        <w:rPr>
          <w:rFonts w:asciiTheme="minorEastAsia" w:hAnsiTheme="minorEastAsia" w:hint="eastAsia"/>
          <w:szCs w:val="21"/>
        </w:rPr>
        <w:t>条　村長は、法第</w:t>
      </w:r>
      <w:r w:rsidR="00BC541B" w:rsidRPr="00BC541B">
        <w:rPr>
          <w:rFonts w:asciiTheme="minorEastAsia" w:hAnsiTheme="minorEastAsia" w:hint="eastAsia"/>
          <w:szCs w:val="21"/>
        </w:rPr>
        <w:t>19</w:t>
      </w:r>
      <w:r w:rsidRPr="00BC541B">
        <w:rPr>
          <w:rFonts w:asciiTheme="minorEastAsia" w:hAnsiTheme="minorEastAsia" w:hint="eastAsia"/>
          <w:szCs w:val="21"/>
        </w:rPr>
        <w:t>条に規定する景観重要建造物又は法第</w:t>
      </w:r>
      <w:r w:rsidR="00522207">
        <w:rPr>
          <w:rFonts w:asciiTheme="minorEastAsia" w:hAnsiTheme="minorEastAsia" w:hint="eastAsia"/>
          <w:szCs w:val="21"/>
        </w:rPr>
        <w:t>28</w:t>
      </w:r>
      <w:r w:rsidRPr="00BC541B">
        <w:rPr>
          <w:rFonts w:asciiTheme="minorEastAsia" w:hAnsiTheme="minorEastAsia" w:hint="eastAsia"/>
          <w:szCs w:val="21"/>
        </w:rPr>
        <w:t>条に規定する景観重要樹木の指定をしたとき、法第</w:t>
      </w:r>
      <w:r w:rsidR="00522207">
        <w:rPr>
          <w:rFonts w:asciiTheme="minorEastAsia" w:hAnsiTheme="minorEastAsia" w:hint="eastAsia"/>
          <w:szCs w:val="21"/>
        </w:rPr>
        <w:t>21</w:t>
      </w:r>
      <w:r w:rsidRPr="00BC541B">
        <w:rPr>
          <w:rFonts w:asciiTheme="minorEastAsia" w:hAnsiTheme="minorEastAsia" w:hint="eastAsia"/>
          <w:szCs w:val="21"/>
        </w:rPr>
        <w:t>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項の規定又は法第</w:t>
      </w:r>
      <w:r w:rsidR="00522207">
        <w:rPr>
          <w:rFonts w:asciiTheme="minorEastAsia" w:hAnsiTheme="minorEastAsia" w:hint="eastAsia"/>
          <w:szCs w:val="21"/>
        </w:rPr>
        <w:t>3</w:t>
      </w:r>
      <w:r w:rsidRPr="00BC541B">
        <w:rPr>
          <w:rFonts w:asciiTheme="minorEastAsia" w:hAnsiTheme="minorEastAsia" w:hint="eastAsia"/>
          <w:szCs w:val="21"/>
        </w:rPr>
        <w:t>0条第</w:t>
      </w:r>
      <w:r w:rsidR="00BC541B" w:rsidRPr="00BC541B">
        <w:rPr>
          <w:rFonts w:asciiTheme="minorEastAsia" w:hAnsiTheme="minorEastAsia" w:hint="eastAsia"/>
          <w:szCs w:val="21"/>
        </w:rPr>
        <w:t>２</w:t>
      </w:r>
      <w:r w:rsidRPr="00BC541B">
        <w:rPr>
          <w:rFonts w:asciiTheme="minorEastAsia" w:hAnsiTheme="minorEastAsia" w:hint="eastAsia"/>
          <w:szCs w:val="21"/>
        </w:rPr>
        <w:t>項の規定により設置する標識は、次に掲げる事項を掲載するものとする。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（１）</w:t>
      </w:r>
      <w:r w:rsidR="00925BC6" w:rsidRPr="00BC541B">
        <w:rPr>
          <w:rFonts w:asciiTheme="minorEastAsia" w:hAnsiTheme="minorEastAsia" w:hint="eastAsia"/>
          <w:szCs w:val="21"/>
        </w:rPr>
        <w:t>景観重要建造物又は景観重要樹木である旨</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景観重要建造物又は景観重要樹木の名称</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指定番号及び指定年月日</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（４）</w:t>
      </w:r>
      <w:r w:rsidR="00925BC6" w:rsidRPr="00BC541B">
        <w:rPr>
          <w:rFonts w:asciiTheme="minorEastAsia" w:hAnsiTheme="minorEastAsia" w:hint="eastAsia"/>
          <w:szCs w:val="21"/>
        </w:rPr>
        <w:t>所有者又は管理者名</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（５）</w:t>
      </w:r>
      <w:r w:rsidR="00925BC6" w:rsidRPr="00BC541B">
        <w:rPr>
          <w:rFonts w:asciiTheme="minorEastAsia" w:hAnsiTheme="minorEastAsia" w:hint="eastAsia"/>
          <w:szCs w:val="21"/>
        </w:rPr>
        <w:t>その他村長が必要と認める事項</w:t>
      </w:r>
    </w:p>
    <w:p w:rsidR="00925BC6" w:rsidRDefault="00925BC6" w:rsidP="00925BC6">
      <w:pPr>
        <w:rPr>
          <w:rFonts w:asciiTheme="minorEastAsia" w:hAnsiTheme="minorEastAsia"/>
          <w:szCs w:val="21"/>
        </w:rPr>
      </w:pPr>
    </w:p>
    <w:p w:rsidR="00522207" w:rsidRPr="005D35AC" w:rsidRDefault="00522207" w:rsidP="00522207">
      <w:pPr>
        <w:ind w:firstLineChars="200" w:firstLine="420"/>
        <w:jc w:val="left"/>
        <w:rPr>
          <w:rFonts w:asciiTheme="minorEastAsia" w:hAnsiTheme="minorEastAsia"/>
        </w:rPr>
      </w:pPr>
      <w:r w:rsidRPr="005D35AC">
        <w:rPr>
          <w:rFonts w:asciiTheme="minorEastAsia" w:hAnsiTheme="minorEastAsia" w:hint="eastAsia"/>
        </w:rPr>
        <w:t>第</w:t>
      </w:r>
      <w:r>
        <w:rPr>
          <w:rFonts w:asciiTheme="minorEastAsia" w:hAnsiTheme="minorEastAsia" w:hint="eastAsia"/>
        </w:rPr>
        <w:t>５</w:t>
      </w:r>
      <w:r w:rsidRPr="005D35AC">
        <w:rPr>
          <w:rFonts w:asciiTheme="minorEastAsia" w:hAnsiTheme="minorEastAsia" w:hint="eastAsia"/>
        </w:rPr>
        <w:t>章　景観アドバイザー及び助成等</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景観アドバイザー</w:t>
      </w:r>
      <w:r w:rsidRPr="00BC541B">
        <w:rPr>
          <w:rFonts w:asciiTheme="minorEastAsia" w:hAnsiTheme="minorEastAsia" w:hint="eastAsia"/>
          <w:szCs w:val="21"/>
        </w:rPr>
        <w:t>）</w:t>
      </w:r>
    </w:p>
    <w:p w:rsidR="00925BC6" w:rsidRPr="00BC541B" w:rsidRDefault="00925BC6" w:rsidP="00A32549">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1</w:t>
      </w:r>
      <w:r w:rsidR="002D1C34">
        <w:rPr>
          <w:rFonts w:asciiTheme="minorEastAsia" w:hAnsiTheme="minorEastAsia" w:hint="eastAsia"/>
          <w:szCs w:val="21"/>
        </w:rPr>
        <w:t>9</w:t>
      </w:r>
      <w:r w:rsidRPr="00BC541B">
        <w:rPr>
          <w:rFonts w:asciiTheme="minorEastAsia" w:hAnsiTheme="minorEastAsia" w:hint="eastAsia"/>
          <w:szCs w:val="21"/>
        </w:rPr>
        <w:t>条　条例第</w:t>
      </w:r>
      <w:r w:rsidR="00522207">
        <w:rPr>
          <w:rFonts w:asciiTheme="minorEastAsia" w:hAnsiTheme="minorEastAsia" w:hint="eastAsia"/>
          <w:szCs w:val="21"/>
        </w:rPr>
        <w:t>32</w:t>
      </w:r>
      <w:r w:rsidRPr="00BC541B">
        <w:rPr>
          <w:rFonts w:asciiTheme="minorEastAsia" w:hAnsiTheme="minorEastAsia" w:hint="eastAsia"/>
          <w:szCs w:val="21"/>
        </w:rPr>
        <w:t>条に規定する景観アドバイザーは、良好な景観の形成、建築物の意匠形態、色彩等に関する専門的知識を有する者のうちから村長が委嘱又は任命する。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 xml:space="preserve">　</w:t>
      </w:r>
      <w:r w:rsidR="00522207">
        <w:rPr>
          <w:rFonts w:asciiTheme="minorEastAsia" w:hAnsiTheme="minorEastAsia" w:hint="eastAsia"/>
          <w:szCs w:val="21"/>
        </w:rPr>
        <w:t>景観</w:t>
      </w:r>
      <w:r w:rsidR="00925BC6" w:rsidRPr="00BC541B">
        <w:rPr>
          <w:rFonts w:asciiTheme="minorEastAsia" w:hAnsiTheme="minorEastAsia" w:hint="eastAsia"/>
          <w:szCs w:val="21"/>
        </w:rPr>
        <w:t>アドバイザーの任期は、</w:t>
      </w:r>
      <w:r w:rsidRPr="00BC541B">
        <w:rPr>
          <w:rFonts w:asciiTheme="minorEastAsia" w:hAnsiTheme="minorEastAsia" w:hint="eastAsia"/>
          <w:szCs w:val="21"/>
        </w:rPr>
        <w:t>２</w:t>
      </w:r>
      <w:r w:rsidR="00925BC6" w:rsidRPr="00BC541B">
        <w:rPr>
          <w:rFonts w:asciiTheme="minorEastAsia" w:hAnsiTheme="minorEastAsia" w:hint="eastAsia"/>
          <w:szCs w:val="21"/>
        </w:rPr>
        <w:t>年とする。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３</w:t>
      </w:r>
      <w:r w:rsidR="00925BC6" w:rsidRPr="00BC541B">
        <w:rPr>
          <w:rFonts w:asciiTheme="minorEastAsia" w:hAnsiTheme="minorEastAsia" w:hint="eastAsia"/>
          <w:szCs w:val="21"/>
        </w:rPr>
        <w:t xml:space="preserve">　</w:t>
      </w:r>
      <w:r w:rsidR="00522207">
        <w:rPr>
          <w:rFonts w:asciiTheme="minorEastAsia" w:hAnsiTheme="minorEastAsia" w:hint="eastAsia"/>
          <w:szCs w:val="21"/>
        </w:rPr>
        <w:t>景観</w:t>
      </w:r>
      <w:r w:rsidR="00925BC6" w:rsidRPr="00BC541B">
        <w:rPr>
          <w:rFonts w:asciiTheme="minorEastAsia" w:hAnsiTheme="minorEastAsia" w:hint="eastAsia"/>
          <w:szCs w:val="21"/>
        </w:rPr>
        <w:t>アドバイザーは、再任されることができる。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助成等の申請及び交付</w:t>
      </w:r>
      <w:r w:rsidRPr="00BC541B">
        <w:rPr>
          <w:rFonts w:asciiTheme="minorEastAsia" w:hAnsiTheme="minorEastAsia" w:hint="eastAsia"/>
          <w:szCs w:val="21"/>
        </w:rPr>
        <w:t>）</w:t>
      </w:r>
    </w:p>
    <w:p w:rsidR="00925BC6" w:rsidRPr="00BC541B" w:rsidRDefault="00925BC6" w:rsidP="00A32549">
      <w:pPr>
        <w:ind w:left="210" w:hangingChars="100" w:hanging="210"/>
        <w:rPr>
          <w:rFonts w:asciiTheme="minorEastAsia" w:hAnsiTheme="minorEastAsia"/>
          <w:szCs w:val="21"/>
        </w:rPr>
      </w:pPr>
      <w:r w:rsidRPr="00BC541B">
        <w:rPr>
          <w:rFonts w:asciiTheme="minorEastAsia" w:hAnsiTheme="minorEastAsia" w:hint="eastAsia"/>
          <w:szCs w:val="21"/>
        </w:rPr>
        <w:t>第</w:t>
      </w:r>
      <w:r w:rsidR="002D1C34">
        <w:rPr>
          <w:rFonts w:asciiTheme="minorEastAsia" w:hAnsiTheme="minorEastAsia" w:hint="eastAsia"/>
          <w:szCs w:val="21"/>
        </w:rPr>
        <w:t>20</w:t>
      </w:r>
      <w:r w:rsidRPr="00BC541B">
        <w:rPr>
          <w:rFonts w:asciiTheme="minorEastAsia" w:hAnsiTheme="minorEastAsia" w:hint="eastAsia"/>
          <w:szCs w:val="21"/>
        </w:rPr>
        <w:t>条</w:t>
      </w:r>
      <w:r w:rsidR="00A32549">
        <w:rPr>
          <w:rFonts w:asciiTheme="minorEastAsia" w:hAnsiTheme="minorEastAsia" w:hint="eastAsia"/>
          <w:szCs w:val="21"/>
        </w:rPr>
        <w:t xml:space="preserve">　</w:t>
      </w:r>
      <w:r w:rsidRPr="00BC541B">
        <w:rPr>
          <w:rFonts w:asciiTheme="minorEastAsia" w:hAnsiTheme="minorEastAsia" w:hint="eastAsia"/>
          <w:szCs w:val="21"/>
        </w:rPr>
        <w:t>条例第</w:t>
      </w:r>
      <w:r w:rsidR="00A32549">
        <w:rPr>
          <w:rFonts w:asciiTheme="minorEastAsia" w:hAnsiTheme="minorEastAsia" w:hint="eastAsia"/>
          <w:szCs w:val="21"/>
        </w:rPr>
        <w:t>29</w:t>
      </w:r>
      <w:r w:rsidRPr="00BC541B">
        <w:rPr>
          <w:rFonts w:asciiTheme="minorEastAsia" w:hAnsiTheme="minorEastAsia" w:hint="eastAsia"/>
          <w:szCs w:val="21"/>
        </w:rPr>
        <w:t>条に規定する助成等を受けようとするときは、</w:t>
      </w:r>
      <w:r w:rsidR="00BC541B" w:rsidRPr="00BC541B">
        <w:rPr>
          <w:rFonts w:asciiTheme="minorEastAsia" w:hAnsiTheme="minorEastAsia" w:hint="eastAsia"/>
          <w:szCs w:val="21"/>
        </w:rPr>
        <w:t>渡嘉敷</w:t>
      </w:r>
      <w:r w:rsidRPr="00BC541B">
        <w:rPr>
          <w:rFonts w:asciiTheme="minorEastAsia" w:hAnsiTheme="minorEastAsia" w:hint="eastAsia"/>
          <w:szCs w:val="21"/>
        </w:rPr>
        <w:t>村景観むらづくり活動助成等申請書</w:t>
      </w:r>
      <w:r w:rsidR="00BC541B" w:rsidRPr="00BC541B">
        <w:rPr>
          <w:rFonts w:asciiTheme="minorEastAsia" w:hAnsiTheme="minorEastAsia" w:hint="eastAsia"/>
          <w:szCs w:val="21"/>
        </w:rPr>
        <w:t>（</w:t>
      </w:r>
      <w:r w:rsidRPr="00BC541B">
        <w:rPr>
          <w:rFonts w:asciiTheme="minorEastAsia" w:hAnsiTheme="minorEastAsia" w:hint="eastAsia"/>
          <w:szCs w:val="21"/>
        </w:rPr>
        <w:t>様式第</w:t>
      </w:r>
      <w:r w:rsidR="00BC541B" w:rsidRPr="00BC541B">
        <w:rPr>
          <w:rFonts w:asciiTheme="minorEastAsia" w:hAnsiTheme="minorEastAsia" w:hint="eastAsia"/>
          <w:szCs w:val="21"/>
        </w:rPr>
        <w:t>1</w:t>
      </w:r>
      <w:r w:rsidR="002D1C34">
        <w:rPr>
          <w:rFonts w:asciiTheme="minorEastAsia" w:hAnsiTheme="minorEastAsia" w:hint="eastAsia"/>
          <w:szCs w:val="21"/>
        </w:rPr>
        <w:t>8</w:t>
      </w:r>
      <w:r w:rsidRPr="00BC541B">
        <w:rPr>
          <w:rFonts w:asciiTheme="minorEastAsia" w:hAnsiTheme="minorEastAsia" w:hint="eastAsia"/>
          <w:szCs w:val="21"/>
        </w:rPr>
        <w:t>号</w:t>
      </w:r>
      <w:r w:rsidR="00BC541B" w:rsidRPr="00BC541B">
        <w:rPr>
          <w:rFonts w:asciiTheme="minorEastAsia" w:hAnsiTheme="minorEastAsia" w:hint="eastAsia"/>
          <w:szCs w:val="21"/>
        </w:rPr>
        <w:t>）</w:t>
      </w:r>
      <w:r w:rsidRPr="00BC541B">
        <w:rPr>
          <w:rFonts w:asciiTheme="minorEastAsia" w:hAnsiTheme="minorEastAsia" w:hint="eastAsia"/>
          <w:szCs w:val="21"/>
        </w:rPr>
        <w:t>により次の各号に掲げる書類を添えて村長に申請を</w:t>
      </w:r>
      <w:r w:rsidRPr="00BC541B">
        <w:rPr>
          <w:rFonts w:asciiTheme="minorEastAsia" w:hAnsiTheme="minorEastAsia" w:hint="eastAsia"/>
          <w:szCs w:val="21"/>
        </w:rPr>
        <w:lastRenderedPageBreak/>
        <w:t>行うものとする。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（１）</w:t>
      </w:r>
      <w:r w:rsidR="00925BC6" w:rsidRPr="00BC541B">
        <w:rPr>
          <w:rFonts w:asciiTheme="minorEastAsia" w:hAnsiTheme="minorEastAsia" w:hint="eastAsia"/>
          <w:szCs w:val="21"/>
        </w:rPr>
        <w:t>助成等を必要とする活動内容を記した実施計画書</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（２）</w:t>
      </w:r>
      <w:r w:rsidR="00925BC6" w:rsidRPr="00BC541B">
        <w:rPr>
          <w:rFonts w:asciiTheme="minorEastAsia" w:hAnsiTheme="minorEastAsia" w:hint="eastAsia"/>
          <w:szCs w:val="21"/>
        </w:rPr>
        <w:t>その他村長が必要と認める事項</w:t>
      </w:r>
    </w:p>
    <w:p w:rsidR="00925BC6" w:rsidRPr="00BC541B" w:rsidRDefault="00BC541B" w:rsidP="00A32549">
      <w:pPr>
        <w:ind w:left="210" w:hangingChars="100" w:hanging="210"/>
        <w:rPr>
          <w:rFonts w:asciiTheme="minorEastAsia" w:hAnsiTheme="minorEastAsia"/>
          <w:szCs w:val="21"/>
        </w:rPr>
      </w:pPr>
      <w:r w:rsidRPr="00BC541B">
        <w:rPr>
          <w:rFonts w:asciiTheme="minorEastAsia" w:hAnsiTheme="minorEastAsia" w:hint="eastAsia"/>
          <w:szCs w:val="21"/>
        </w:rPr>
        <w:t>２</w:t>
      </w:r>
      <w:r w:rsidR="00A32549">
        <w:rPr>
          <w:rFonts w:asciiTheme="minorEastAsia" w:hAnsiTheme="minorEastAsia" w:hint="eastAsia"/>
          <w:szCs w:val="21"/>
        </w:rPr>
        <w:t xml:space="preserve">　</w:t>
      </w:r>
      <w:r w:rsidR="00925BC6" w:rsidRPr="00BC541B">
        <w:rPr>
          <w:rFonts w:asciiTheme="minorEastAsia" w:hAnsiTheme="minorEastAsia" w:hint="eastAsia"/>
          <w:szCs w:val="21"/>
        </w:rPr>
        <w:t>景観むらづくり活動助成等の種類は、景観むらづくり活動経費に対する助成、景観むらづくり活動の実施に必要な材料等への助成等とし、助成金の交付額等は予算の範囲内で</w:t>
      </w:r>
      <w:r w:rsidR="00EB2951">
        <w:rPr>
          <w:rFonts w:hint="eastAsia"/>
        </w:rPr>
        <w:t>渡嘉敷村景観形成助成金交付要綱</w:t>
      </w:r>
      <w:r w:rsidR="00925BC6" w:rsidRPr="00BC541B">
        <w:rPr>
          <w:rFonts w:asciiTheme="minorEastAsia" w:hAnsiTheme="minorEastAsia" w:hint="eastAsia"/>
          <w:szCs w:val="21"/>
        </w:rPr>
        <w:t>に基づき交付するものとする。</w:t>
      </w:r>
    </w:p>
    <w:p w:rsidR="00925BC6" w:rsidRPr="00BC541B" w:rsidRDefault="00BC541B" w:rsidP="00925BC6">
      <w:pPr>
        <w:rPr>
          <w:rFonts w:asciiTheme="minorEastAsia" w:hAnsiTheme="minorEastAsia"/>
          <w:szCs w:val="21"/>
        </w:rPr>
      </w:pPr>
      <w:r w:rsidRPr="00BC541B">
        <w:rPr>
          <w:rFonts w:asciiTheme="minorEastAsia" w:hAnsiTheme="minorEastAsia" w:hint="eastAsia"/>
          <w:szCs w:val="21"/>
        </w:rPr>
        <w:t>（</w:t>
      </w:r>
      <w:r w:rsidR="00925BC6" w:rsidRPr="00BC541B">
        <w:rPr>
          <w:rFonts w:asciiTheme="minorEastAsia" w:hAnsiTheme="minorEastAsia" w:hint="eastAsia"/>
          <w:szCs w:val="21"/>
        </w:rPr>
        <w:t>委任</w:t>
      </w:r>
      <w:r w:rsidRPr="00BC541B">
        <w:rPr>
          <w:rFonts w:asciiTheme="minorEastAsia" w:hAnsiTheme="minorEastAsia" w:hint="eastAsia"/>
          <w:szCs w:val="21"/>
        </w:rPr>
        <w:t>）</w:t>
      </w:r>
    </w:p>
    <w:p w:rsidR="00925BC6" w:rsidRDefault="00925BC6" w:rsidP="00A32549">
      <w:pPr>
        <w:ind w:left="210" w:hangingChars="100" w:hanging="210"/>
        <w:rPr>
          <w:rFonts w:asciiTheme="minorEastAsia" w:hAnsiTheme="minorEastAsia"/>
          <w:szCs w:val="21"/>
        </w:rPr>
      </w:pPr>
      <w:r w:rsidRPr="00BC541B">
        <w:rPr>
          <w:rFonts w:asciiTheme="minorEastAsia" w:hAnsiTheme="minorEastAsia" w:hint="eastAsia"/>
          <w:szCs w:val="21"/>
        </w:rPr>
        <w:t>第</w:t>
      </w:r>
      <w:r w:rsidR="00BC541B" w:rsidRPr="00BC541B">
        <w:rPr>
          <w:rFonts w:asciiTheme="minorEastAsia" w:hAnsiTheme="minorEastAsia" w:hint="eastAsia"/>
          <w:szCs w:val="21"/>
        </w:rPr>
        <w:t>2</w:t>
      </w:r>
      <w:r w:rsidR="00233059">
        <w:rPr>
          <w:rFonts w:asciiTheme="minorEastAsia" w:hAnsiTheme="minorEastAsia" w:hint="eastAsia"/>
          <w:szCs w:val="21"/>
        </w:rPr>
        <w:t>1</w:t>
      </w:r>
      <w:r w:rsidRPr="00BC541B">
        <w:rPr>
          <w:rFonts w:asciiTheme="minorEastAsia" w:hAnsiTheme="minorEastAsia" w:hint="eastAsia"/>
          <w:szCs w:val="21"/>
        </w:rPr>
        <w:t>条　この規則で定めるもののほか、この規則の施行に関し必要な事項は、村長が別に定める。</w:t>
      </w:r>
    </w:p>
    <w:p w:rsidR="005C1B5C" w:rsidRDefault="005C1B5C" w:rsidP="00A32549">
      <w:pPr>
        <w:ind w:left="210" w:hangingChars="100" w:hanging="210"/>
        <w:rPr>
          <w:rFonts w:asciiTheme="minorEastAsia" w:hAnsiTheme="minorEastAsia"/>
          <w:szCs w:val="21"/>
        </w:rPr>
      </w:pPr>
    </w:p>
    <w:p w:rsidR="005C1B5C" w:rsidRPr="00EB2951" w:rsidRDefault="005C1B5C" w:rsidP="005C1B5C">
      <w:pPr>
        <w:ind w:leftChars="100" w:left="210" w:firstLineChars="100" w:firstLine="210"/>
        <w:rPr>
          <w:rFonts w:asciiTheme="minorEastAsia" w:hAnsiTheme="minorEastAsia"/>
        </w:rPr>
      </w:pPr>
      <w:r w:rsidRPr="00EB2951">
        <w:rPr>
          <w:rFonts w:asciiTheme="minorEastAsia" w:hAnsiTheme="minorEastAsia" w:hint="eastAsia"/>
        </w:rPr>
        <w:t>附 則</w:t>
      </w:r>
    </w:p>
    <w:p w:rsidR="005C1B5C" w:rsidRPr="00EB2951" w:rsidRDefault="005C1B5C" w:rsidP="005C1B5C">
      <w:pPr>
        <w:ind w:left="210" w:hangingChars="100" w:hanging="210"/>
        <w:rPr>
          <w:rFonts w:asciiTheme="minorEastAsia" w:hAnsiTheme="minorEastAsia"/>
        </w:rPr>
      </w:pPr>
      <w:r w:rsidRPr="00EB2951">
        <w:rPr>
          <w:rFonts w:asciiTheme="minorEastAsia" w:hAnsiTheme="minorEastAsia" w:hint="eastAsia"/>
        </w:rPr>
        <w:t>この規則は、令和２年１０月１日から施行する。</w:t>
      </w:r>
    </w:p>
    <w:sectPr w:rsidR="005C1B5C" w:rsidRPr="00EB2951" w:rsidSect="008C1CAC">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78E8" w:rsidRDefault="003078E8" w:rsidP="00BC541B">
      <w:r>
        <w:separator/>
      </w:r>
    </w:p>
  </w:endnote>
  <w:endnote w:type="continuationSeparator" w:id="0">
    <w:p w:rsidR="003078E8" w:rsidRDefault="003078E8" w:rsidP="00BC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146028"/>
      <w:docPartObj>
        <w:docPartGallery w:val="Page Numbers (Bottom of Page)"/>
        <w:docPartUnique/>
      </w:docPartObj>
    </w:sdtPr>
    <w:sdtEndPr/>
    <w:sdtContent>
      <w:p w:rsidR="008C1CAC" w:rsidRDefault="008C1CAC" w:rsidP="008C1CA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78E8" w:rsidRDefault="003078E8" w:rsidP="00BC541B">
      <w:r>
        <w:separator/>
      </w:r>
    </w:p>
  </w:footnote>
  <w:footnote w:type="continuationSeparator" w:id="0">
    <w:p w:rsidR="003078E8" w:rsidRDefault="003078E8" w:rsidP="00BC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C6"/>
    <w:rsid w:val="00026D57"/>
    <w:rsid w:val="00034CD8"/>
    <w:rsid w:val="00192377"/>
    <w:rsid w:val="00233059"/>
    <w:rsid w:val="00243929"/>
    <w:rsid w:val="00292BAA"/>
    <w:rsid w:val="002C7FE6"/>
    <w:rsid w:val="002D1C34"/>
    <w:rsid w:val="003078E8"/>
    <w:rsid w:val="0034001C"/>
    <w:rsid w:val="00486E3A"/>
    <w:rsid w:val="004F385B"/>
    <w:rsid w:val="00522207"/>
    <w:rsid w:val="005C1B5C"/>
    <w:rsid w:val="00693C78"/>
    <w:rsid w:val="006E43B2"/>
    <w:rsid w:val="0084107A"/>
    <w:rsid w:val="008B6DDE"/>
    <w:rsid w:val="008C15E3"/>
    <w:rsid w:val="008C1CAC"/>
    <w:rsid w:val="00925BC6"/>
    <w:rsid w:val="009435D2"/>
    <w:rsid w:val="00973D05"/>
    <w:rsid w:val="009C5828"/>
    <w:rsid w:val="00A12515"/>
    <w:rsid w:val="00A32549"/>
    <w:rsid w:val="00AB2133"/>
    <w:rsid w:val="00B04D0A"/>
    <w:rsid w:val="00BB7F56"/>
    <w:rsid w:val="00BC541B"/>
    <w:rsid w:val="00BD2A10"/>
    <w:rsid w:val="00C50D2D"/>
    <w:rsid w:val="00EB2951"/>
    <w:rsid w:val="00F1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74C21"/>
  <w15:chartTrackingRefBased/>
  <w15:docId w15:val="{0919F1CB-FB89-40D8-85F1-DDDE93AA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1B"/>
    <w:pPr>
      <w:tabs>
        <w:tab w:val="center" w:pos="4252"/>
        <w:tab w:val="right" w:pos="8504"/>
      </w:tabs>
      <w:snapToGrid w:val="0"/>
    </w:pPr>
  </w:style>
  <w:style w:type="character" w:customStyle="1" w:styleId="a4">
    <w:name w:val="ヘッダー (文字)"/>
    <w:basedOn w:val="a0"/>
    <w:link w:val="a3"/>
    <w:uiPriority w:val="99"/>
    <w:rsid w:val="00BC541B"/>
  </w:style>
  <w:style w:type="paragraph" w:styleId="a5">
    <w:name w:val="footer"/>
    <w:basedOn w:val="a"/>
    <w:link w:val="a6"/>
    <w:uiPriority w:val="99"/>
    <w:unhideWhenUsed/>
    <w:rsid w:val="00BC541B"/>
    <w:pPr>
      <w:tabs>
        <w:tab w:val="center" w:pos="4252"/>
        <w:tab w:val="right" w:pos="8504"/>
      </w:tabs>
      <w:snapToGrid w:val="0"/>
    </w:pPr>
  </w:style>
  <w:style w:type="character" w:customStyle="1" w:styleId="a6">
    <w:name w:val="フッター (文字)"/>
    <w:basedOn w:val="a0"/>
    <w:link w:val="a5"/>
    <w:uiPriority w:val="99"/>
    <w:rsid w:val="00BC541B"/>
  </w:style>
  <w:style w:type="paragraph" w:styleId="a7">
    <w:name w:val="Balloon Text"/>
    <w:basedOn w:val="a"/>
    <w:link w:val="a8"/>
    <w:uiPriority w:val="99"/>
    <w:semiHidden/>
    <w:unhideWhenUsed/>
    <w:rsid w:val="002330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3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561</Words>
  <Characters>3203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Toka_Admin</cp:lastModifiedBy>
  <cp:revision>18</cp:revision>
  <cp:lastPrinted>2019-10-23T02:26:00Z</cp:lastPrinted>
  <dcterms:created xsi:type="dcterms:W3CDTF">2018-10-05T02:21:00Z</dcterms:created>
  <dcterms:modified xsi:type="dcterms:W3CDTF">2020-04-22T05:42:00Z</dcterms:modified>
</cp:coreProperties>
</file>